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31A" w:rsidRPr="005F27A0" w:rsidRDefault="0086431A" w:rsidP="0086431A">
      <w:pPr>
        <w:tabs>
          <w:tab w:val="center" w:pos="932"/>
          <w:tab w:val="center" w:pos="2003"/>
          <w:tab w:val="center" w:pos="5096"/>
        </w:tabs>
        <w:spacing w:after="13" w:line="251" w:lineRule="auto"/>
        <w:ind w:left="0" w:firstLine="0"/>
        <w:jc w:val="left"/>
        <w:rPr>
          <w:rFonts w:ascii="Arial" w:hAnsi="Arial" w:cs="Arial"/>
          <w:color w:val="auto"/>
          <w:sz w:val="24"/>
          <w:szCs w:val="24"/>
        </w:rPr>
      </w:pPr>
      <w:r w:rsidRPr="005F27A0">
        <w:rPr>
          <w:rFonts w:ascii="Arial" w:hAnsi="Arial" w:cs="Arial"/>
          <w:b/>
          <w:color w:val="auto"/>
          <w:sz w:val="24"/>
          <w:szCs w:val="24"/>
        </w:rPr>
        <w:t xml:space="preserve">E2.1 </w:t>
      </w:r>
      <w:r w:rsidRPr="005F27A0">
        <w:rPr>
          <w:rFonts w:ascii="Arial" w:hAnsi="Arial" w:cs="Arial"/>
          <w:b/>
          <w:color w:val="auto"/>
          <w:sz w:val="24"/>
          <w:szCs w:val="24"/>
        </w:rPr>
        <w:tab/>
        <w:t xml:space="preserve">AGA 2110: </w:t>
      </w:r>
      <w:r w:rsidRPr="005F27A0">
        <w:rPr>
          <w:rFonts w:ascii="Arial" w:hAnsi="Arial" w:cs="Arial"/>
          <w:b/>
          <w:color w:val="auto"/>
          <w:sz w:val="24"/>
          <w:szCs w:val="24"/>
        </w:rPr>
        <w:tab/>
      </w:r>
      <w:r w:rsidR="00C47B16">
        <w:rPr>
          <w:rFonts w:ascii="Arial" w:hAnsi="Arial" w:cs="Arial"/>
          <w:b/>
          <w:color w:val="auto"/>
          <w:sz w:val="24"/>
          <w:szCs w:val="24"/>
        </w:rPr>
        <w:t>Mathematics 1</w:t>
      </w:r>
    </w:p>
    <w:p w:rsidR="0086431A" w:rsidRPr="005F27A0" w:rsidRDefault="0086431A" w:rsidP="0086431A">
      <w:pPr>
        <w:spacing w:after="0" w:line="259" w:lineRule="auto"/>
        <w:ind w:left="720" w:firstLine="0"/>
        <w:jc w:val="left"/>
        <w:rPr>
          <w:rFonts w:ascii="Arial" w:hAnsi="Arial" w:cs="Arial"/>
          <w:color w:val="auto"/>
          <w:sz w:val="24"/>
          <w:szCs w:val="24"/>
        </w:rPr>
      </w:pPr>
      <w:r w:rsidRPr="005F27A0">
        <w:rPr>
          <w:rFonts w:ascii="Arial" w:hAnsi="Arial" w:cs="Arial"/>
          <w:b/>
          <w:color w:val="auto"/>
          <w:sz w:val="24"/>
          <w:szCs w:val="24"/>
        </w:rPr>
        <w:t xml:space="preserve"> </w:t>
      </w:r>
    </w:p>
    <w:p w:rsidR="0086431A" w:rsidRPr="005F27A0" w:rsidRDefault="0086431A" w:rsidP="0086431A">
      <w:pPr>
        <w:pStyle w:val="Heading3"/>
        <w:ind w:left="730"/>
        <w:rPr>
          <w:rFonts w:ascii="Arial" w:hAnsi="Arial" w:cs="Arial"/>
          <w:color w:val="auto"/>
          <w:sz w:val="24"/>
          <w:szCs w:val="24"/>
        </w:rPr>
      </w:pPr>
      <w:r w:rsidRPr="005F27A0">
        <w:rPr>
          <w:rFonts w:ascii="Arial" w:hAnsi="Arial" w:cs="Arial"/>
          <w:color w:val="auto"/>
          <w:sz w:val="24"/>
          <w:szCs w:val="24"/>
        </w:rPr>
        <w:t xml:space="preserve">E2.1.1 Background and Rationale </w:t>
      </w:r>
      <w:r w:rsidRPr="005F27A0">
        <w:rPr>
          <w:rFonts w:ascii="Arial" w:hAnsi="Arial" w:cs="Arial"/>
          <w:b w:val="0"/>
          <w:color w:val="auto"/>
          <w:sz w:val="24"/>
          <w:szCs w:val="24"/>
        </w:rPr>
        <w:t xml:space="preserve"> </w:t>
      </w:r>
    </w:p>
    <w:p w:rsidR="0086431A" w:rsidRPr="005F27A0" w:rsidRDefault="0086431A" w:rsidP="0086431A">
      <w:pPr>
        <w:spacing w:after="0" w:line="239" w:lineRule="auto"/>
        <w:ind w:left="720" w:firstLine="0"/>
        <w:jc w:val="left"/>
        <w:rPr>
          <w:rFonts w:ascii="Arial" w:hAnsi="Arial" w:cs="Arial"/>
          <w:color w:val="auto"/>
          <w:sz w:val="24"/>
          <w:szCs w:val="24"/>
        </w:rPr>
      </w:pPr>
      <w:r w:rsidRPr="005F27A0">
        <w:rPr>
          <w:rFonts w:ascii="Arial" w:hAnsi="Arial" w:cs="Arial"/>
          <w:color w:val="auto"/>
          <w:sz w:val="24"/>
          <w:szCs w:val="24"/>
        </w:rPr>
        <w:t xml:space="preserve">The aims of the course are to give the student an understanding of the macroscopic and microscopic structures of farm animals in order to appreciate the functions of the different parts of the body.  </w:t>
      </w:r>
    </w:p>
    <w:p w:rsidR="0086431A" w:rsidRPr="005F27A0" w:rsidRDefault="0086431A" w:rsidP="0086431A">
      <w:pPr>
        <w:spacing w:after="0" w:line="259" w:lineRule="auto"/>
        <w:ind w:left="720" w:firstLine="0"/>
        <w:jc w:val="left"/>
        <w:rPr>
          <w:rFonts w:ascii="Arial" w:hAnsi="Arial" w:cs="Arial"/>
          <w:color w:val="auto"/>
          <w:sz w:val="24"/>
          <w:szCs w:val="24"/>
        </w:rPr>
      </w:pPr>
      <w:r w:rsidRPr="005F27A0">
        <w:rPr>
          <w:rFonts w:ascii="Arial" w:hAnsi="Arial" w:cs="Arial"/>
          <w:color w:val="auto"/>
          <w:sz w:val="24"/>
          <w:szCs w:val="24"/>
        </w:rPr>
        <w:t xml:space="preserve"> </w:t>
      </w:r>
    </w:p>
    <w:p w:rsidR="0086431A" w:rsidRPr="005F27A0" w:rsidRDefault="0086431A" w:rsidP="0086431A">
      <w:pPr>
        <w:pStyle w:val="Heading3"/>
        <w:ind w:left="730"/>
        <w:rPr>
          <w:rFonts w:ascii="Arial" w:hAnsi="Arial" w:cs="Arial"/>
          <w:color w:val="auto"/>
          <w:sz w:val="24"/>
          <w:szCs w:val="24"/>
        </w:rPr>
      </w:pPr>
      <w:r w:rsidRPr="005F27A0">
        <w:rPr>
          <w:rFonts w:ascii="Arial" w:hAnsi="Arial" w:cs="Arial"/>
          <w:color w:val="auto"/>
          <w:sz w:val="24"/>
          <w:szCs w:val="24"/>
        </w:rPr>
        <w:t xml:space="preserve">E2.1.2 </w:t>
      </w:r>
      <w:proofErr w:type="gramStart"/>
      <w:r w:rsidRPr="005F27A0">
        <w:rPr>
          <w:rFonts w:ascii="Arial" w:hAnsi="Arial" w:cs="Arial"/>
          <w:color w:val="auto"/>
          <w:sz w:val="24"/>
          <w:szCs w:val="24"/>
        </w:rPr>
        <w:t>Learning</w:t>
      </w:r>
      <w:proofErr w:type="gramEnd"/>
      <w:r w:rsidRPr="005F27A0">
        <w:rPr>
          <w:rFonts w:ascii="Arial" w:hAnsi="Arial" w:cs="Arial"/>
          <w:color w:val="auto"/>
          <w:sz w:val="24"/>
          <w:szCs w:val="24"/>
        </w:rPr>
        <w:t xml:space="preserve"> outcomes </w:t>
      </w:r>
      <w:r w:rsidRPr="005F27A0">
        <w:rPr>
          <w:rFonts w:ascii="Arial" w:hAnsi="Arial" w:cs="Arial"/>
          <w:b w:val="0"/>
          <w:color w:val="auto"/>
          <w:sz w:val="24"/>
          <w:szCs w:val="24"/>
        </w:rPr>
        <w:t xml:space="preserve"> </w:t>
      </w:r>
    </w:p>
    <w:p w:rsidR="0086431A" w:rsidRPr="005F27A0" w:rsidRDefault="0086431A" w:rsidP="0086431A">
      <w:pPr>
        <w:ind w:left="730"/>
        <w:rPr>
          <w:rFonts w:ascii="Arial" w:hAnsi="Arial" w:cs="Arial"/>
          <w:color w:val="auto"/>
          <w:sz w:val="24"/>
          <w:szCs w:val="24"/>
        </w:rPr>
      </w:pPr>
      <w:r w:rsidRPr="005F27A0">
        <w:rPr>
          <w:rFonts w:ascii="Arial" w:hAnsi="Arial" w:cs="Arial"/>
          <w:color w:val="auto"/>
          <w:sz w:val="24"/>
          <w:szCs w:val="24"/>
        </w:rPr>
        <w:t xml:space="preserve">At the end of the course students will be expected to: </w:t>
      </w:r>
    </w:p>
    <w:p w:rsidR="0086431A" w:rsidRPr="005F27A0" w:rsidRDefault="0086431A" w:rsidP="0086431A">
      <w:pPr>
        <w:ind w:left="730"/>
        <w:rPr>
          <w:rFonts w:ascii="Arial" w:hAnsi="Arial" w:cs="Arial"/>
          <w:color w:val="auto"/>
          <w:sz w:val="24"/>
          <w:szCs w:val="24"/>
        </w:rPr>
      </w:pPr>
      <w:r w:rsidRPr="005F27A0">
        <w:rPr>
          <w:rFonts w:ascii="Arial" w:hAnsi="Arial" w:cs="Arial"/>
          <w:color w:val="auto"/>
          <w:sz w:val="24"/>
          <w:szCs w:val="24"/>
        </w:rPr>
        <w:t xml:space="preserve">(a)Define anatomical terms Identify gross anatomical parts of farm animals </w:t>
      </w:r>
    </w:p>
    <w:p w:rsidR="0086431A" w:rsidRPr="005F27A0" w:rsidRDefault="0086431A" w:rsidP="0086431A">
      <w:pPr>
        <w:ind w:left="730"/>
        <w:rPr>
          <w:rFonts w:ascii="Arial" w:hAnsi="Arial" w:cs="Arial"/>
          <w:color w:val="auto"/>
          <w:sz w:val="24"/>
          <w:szCs w:val="24"/>
        </w:rPr>
      </w:pPr>
      <w:r w:rsidRPr="005F27A0">
        <w:rPr>
          <w:rFonts w:ascii="Arial" w:hAnsi="Arial" w:cs="Arial"/>
          <w:color w:val="auto"/>
          <w:sz w:val="24"/>
          <w:szCs w:val="24"/>
        </w:rPr>
        <w:t xml:space="preserve">(b)Differentiate the micro anatomy of the various parts of an animal  </w:t>
      </w:r>
    </w:p>
    <w:p w:rsidR="0086431A" w:rsidRPr="005F27A0" w:rsidRDefault="0086431A" w:rsidP="0086431A">
      <w:pPr>
        <w:ind w:left="730"/>
        <w:rPr>
          <w:rFonts w:ascii="Arial" w:hAnsi="Arial" w:cs="Arial"/>
          <w:color w:val="auto"/>
          <w:sz w:val="24"/>
          <w:szCs w:val="24"/>
        </w:rPr>
      </w:pPr>
      <w:r w:rsidRPr="005F27A0">
        <w:rPr>
          <w:rFonts w:ascii="Arial" w:hAnsi="Arial" w:cs="Arial"/>
          <w:color w:val="auto"/>
          <w:sz w:val="24"/>
          <w:szCs w:val="24"/>
        </w:rPr>
        <w:t xml:space="preserve">(c)Relate the different anatomical parts to the functions they perform  </w:t>
      </w:r>
    </w:p>
    <w:p w:rsidR="0086431A" w:rsidRPr="005F27A0" w:rsidRDefault="0086431A" w:rsidP="0086431A">
      <w:pPr>
        <w:spacing w:after="0" w:line="259" w:lineRule="auto"/>
        <w:ind w:left="720" w:firstLine="0"/>
        <w:jc w:val="left"/>
        <w:rPr>
          <w:rFonts w:ascii="Arial" w:hAnsi="Arial" w:cs="Arial"/>
          <w:color w:val="auto"/>
          <w:sz w:val="24"/>
          <w:szCs w:val="24"/>
        </w:rPr>
      </w:pPr>
      <w:r w:rsidRPr="005F27A0">
        <w:rPr>
          <w:rFonts w:ascii="Arial" w:hAnsi="Arial" w:cs="Arial"/>
          <w:b/>
          <w:color w:val="auto"/>
          <w:sz w:val="24"/>
          <w:szCs w:val="24"/>
        </w:rPr>
        <w:t xml:space="preserve"> </w:t>
      </w:r>
    </w:p>
    <w:p w:rsidR="0086431A" w:rsidRPr="005F27A0" w:rsidRDefault="0086431A" w:rsidP="0086431A">
      <w:pPr>
        <w:pStyle w:val="Heading3"/>
        <w:ind w:left="730"/>
        <w:rPr>
          <w:rFonts w:ascii="Arial" w:hAnsi="Arial" w:cs="Arial"/>
          <w:color w:val="auto"/>
          <w:sz w:val="24"/>
          <w:szCs w:val="24"/>
        </w:rPr>
      </w:pPr>
      <w:r w:rsidRPr="005F27A0">
        <w:rPr>
          <w:rFonts w:ascii="Arial" w:hAnsi="Arial" w:cs="Arial"/>
          <w:color w:val="auto"/>
          <w:sz w:val="24"/>
          <w:szCs w:val="24"/>
        </w:rPr>
        <w:t xml:space="preserve">E2.1.3 Course content  </w:t>
      </w:r>
    </w:p>
    <w:p w:rsidR="0086431A" w:rsidRPr="005F27A0" w:rsidRDefault="0086431A" w:rsidP="0086431A">
      <w:pPr>
        <w:spacing w:after="0" w:line="259" w:lineRule="auto"/>
        <w:ind w:left="720" w:firstLine="0"/>
        <w:jc w:val="left"/>
        <w:rPr>
          <w:rFonts w:ascii="Arial" w:hAnsi="Arial" w:cs="Arial"/>
          <w:color w:val="auto"/>
          <w:sz w:val="24"/>
          <w:szCs w:val="24"/>
        </w:rPr>
      </w:pPr>
      <w:r w:rsidRPr="005F27A0">
        <w:rPr>
          <w:rFonts w:ascii="Arial" w:hAnsi="Arial" w:cs="Arial"/>
          <w:color w:val="auto"/>
          <w:sz w:val="24"/>
          <w:szCs w:val="24"/>
        </w:rPr>
        <w:t xml:space="preserve"> </w:t>
      </w:r>
    </w:p>
    <w:p w:rsidR="0086431A" w:rsidRPr="005F27A0" w:rsidRDefault="0086431A" w:rsidP="0086431A">
      <w:pPr>
        <w:pStyle w:val="Heading4"/>
        <w:ind w:left="1075"/>
        <w:rPr>
          <w:rFonts w:ascii="Arial" w:hAnsi="Arial" w:cs="Arial"/>
          <w:color w:val="auto"/>
          <w:sz w:val="24"/>
          <w:szCs w:val="24"/>
        </w:rPr>
      </w:pPr>
      <w:r w:rsidRPr="005F27A0">
        <w:rPr>
          <w:rFonts w:ascii="Arial" w:hAnsi="Arial" w:cs="Arial"/>
          <w:color w:val="auto"/>
          <w:sz w:val="24"/>
          <w:szCs w:val="24"/>
        </w:rPr>
        <w:t>1.0</w:t>
      </w:r>
      <w:r w:rsidRPr="005F27A0">
        <w:rPr>
          <w:rFonts w:ascii="Arial" w:hAnsi="Arial" w:cs="Arial"/>
          <w:b w:val="0"/>
          <w:color w:val="auto"/>
          <w:sz w:val="24"/>
          <w:szCs w:val="24"/>
        </w:rPr>
        <w:t xml:space="preserve"> </w:t>
      </w:r>
      <w:r w:rsidRPr="005F27A0">
        <w:rPr>
          <w:rFonts w:ascii="Arial" w:hAnsi="Arial" w:cs="Arial"/>
          <w:color w:val="auto"/>
          <w:sz w:val="24"/>
          <w:szCs w:val="24"/>
        </w:rPr>
        <w:t xml:space="preserve">Introduction to Anatomy </w:t>
      </w:r>
      <w:r w:rsidRPr="005F27A0">
        <w:rPr>
          <w:rFonts w:ascii="Arial" w:hAnsi="Arial" w:cs="Arial"/>
          <w:b w:val="0"/>
          <w:color w:val="auto"/>
          <w:sz w:val="24"/>
          <w:szCs w:val="24"/>
        </w:rPr>
        <w:t xml:space="preserve"> </w:t>
      </w:r>
    </w:p>
    <w:p w:rsidR="0086431A" w:rsidRPr="005F27A0" w:rsidRDefault="0086431A" w:rsidP="0086431A">
      <w:pPr>
        <w:numPr>
          <w:ilvl w:val="0"/>
          <w:numId w:val="1"/>
        </w:numPr>
        <w:ind w:hanging="360"/>
        <w:rPr>
          <w:rFonts w:ascii="Arial" w:hAnsi="Arial" w:cs="Arial"/>
          <w:color w:val="auto"/>
          <w:sz w:val="24"/>
          <w:szCs w:val="24"/>
        </w:rPr>
      </w:pPr>
      <w:r w:rsidRPr="005F27A0">
        <w:rPr>
          <w:rFonts w:ascii="Arial" w:hAnsi="Arial" w:cs="Arial"/>
          <w:color w:val="auto"/>
          <w:sz w:val="24"/>
          <w:szCs w:val="24"/>
        </w:rPr>
        <w:t xml:space="preserve">Introduction to different livestock species  </w:t>
      </w:r>
    </w:p>
    <w:p w:rsidR="0086431A" w:rsidRPr="005F27A0" w:rsidRDefault="0086431A" w:rsidP="0086431A">
      <w:pPr>
        <w:numPr>
          <w:ilvl w:val="0"/>
          <w:numId w:val="1"/>
        </w:numPr>
        <w:ind w:hanging="360"/>
        <w:rPr>
          <w:rFonts w:ascii="Arial" w:hAnsi="Arial" w:cs="Arial"/>
          <w:color w:val="auto"/>
          <w:sz w:val="24"/>
          <w:szCs w:val="24"/>
        </w:rPr>
      </w:pPr>
      <w:r w:rsidRPr="005F27A0">
        <w:rPr>
          <w:rFonts w:ascii="Arial" w:hAnsi="Arial" w:cs="Arial"/>
          <w:color w:val="auto"/>
          <w:sz w:val="24"/>
          <w:szCs w:val="24"/>
        </w:rPr>
        <w:t xml:space="preserve">Definition of macroscopic and microscopic anatomy  </w:t>
      </w:r>
    </w:p>
    <w:p w:rsidR="0086431A" w:rsidRPr="005F27A0" w:rsidRDefault="0086431A" w:rsidP="0086431A">
      <w:pPr>
        <w:numPr>
          <w:ilvl w:val="0"/>
          <w:numId w:val="1"/>
        </w:numPr>
        <w:ind w:hanging="360"/>
        <w:rPr>
          <w:rFonts w:ascii="Arial" w:hAnsi="Arial" w:cs="Arial"/>
          <w:color w:val="auto"/>
          <w:sz w:val="24"/>
          <w:szCs w:val="24"/>
        </w:rPr>
      </w:pPr>
      <w:r w:rsidRPr="005F27A0">
        <w:rPr>
          <w:rFonts w:ascii="Arial" w:hAnsi="Arial" w:cs="Arial"/>
          <w:color w:val="auto"/>
          <w:sz w:val="24"/>
          <w:szCs w:val="24"/>
        </w:rPr>
        <w:t xml:space="preserve">Descriptive terms useful in the study of anatomy  </w:t>
      </w:r>
    </w:p>
    <w:p w:rsidR="0086431A" w:rsidRPr="005F27A0" w:rsidRDefault="0086431A" w:rsidP="0086431A">
      <w:pPr>
        <w:pStyle w:val="Heading4"/>
        <w:ind w:left="1425" w:right="4603" w:hanging="360"/>
        <w:rPr>
          <w:rFonts w:ascii="Arial" w:hAnsi="Arial" w:cs="Arial"/>
          <w:color w:val="auto"/>
          <w:sz w:val="24"/>
          <w:szCs w:val="24"/>
        </w:rPr>
      </w:pPr>
      <w:r w:rsidRPr="005F27A0">
        <w:rPr>
          <w:rFonts w:ascii="Arial" w:hAnsi="Arial" w:cs="Arial"/>
          <w:color w:val="auto"/>
          <w:sz w:val="24"/>
          <w:szCs w:val="24"/>
        </w:rPr>
        <w:t xml:space="preserve">2.0 Review of the Structure of the </w:t>
      </w:r>
      <w:proofErr w:type="gramStart"/>
      <w:r w:rsidRPr="005F27A0">
        <w:rPr>
          <w:rFonts w:ascii="Arial" w:hAnsi="Arial" w:cs="Arial"/>
          <w:color w:val="auto"/>
          <w:sz w:val="24"/>
          <w:szCs w:val="24"/>
        </w:rPr>
        <w:t xml:space="preserve">Cell </w:t>
      </w:r>
      <w:r w:rsidRPr="005F27A0">
        <w:rPr>
          <w:rFonts w:ascii="Arial" w:hAnsi="Arial" w:cs="Arial"/>
          <w:b w:val="0"/>
          <w:color w:val="auto"/>
          <w:sz w:val="24"/>
          <w:szCs w:val="24"/>
        </w:rPr>
        <w:t xml:space="preserve"> </w:t>
      </w:r>
      <w:r w:rsidRPr="005F27A0">
        <w:rPr>
          <w:rFonts w:ascii="Arial" w:eastAsia="Segoe UI Symbol" w:hAnsi="Arial" w:cs="Arial"/>
          <w:b w:val="0"/>
          <w:color w:val="auto"/>
          <w:sz w:val="24"/>
          <w:szCs w:val="24"/>
        </w:rPr>
        <w:t></w:t>
      </w:r>
      <w:proofErr w:type="gramEnd"/>
      <w:r w:rsidRPr="005F27A0">
        <w:rPr>
          <w:rFonts w:ascii="Arial" w:eastAsia="Arial" w:hAnsi="Arial" w:cs="Arial"/>
          <w:b w:val="0"/>
          <w:color w:val="auto"/>
          <w:sz w:val="24"/>
          <w:szCs w:val="24"/>
        </w:rPr>
        <w:t xml:space="preserve"> </w:t>
      </w:r>
      <w:r w:rsidRPr="005F27A0">
        <w:rPr>
          <w:rFonts w:ascii="Arial" w:eastAsia="Arial" w:hAnsi="Arial" w:cs="Arial"/>
          <w:b w:val="0"/>
          <w:color w:val="auto"/>
          <w:sz w:val="24"/>
          <w:szCs w:val="24"/>
        </w:rPr>
        <w:tab/>
      </w:r>
      <w:r w:rsidRPr="005F27A0">
        <w:rPr>
          <w:rFonts w:ascii="Arial" w:hAnsi="Arial" w:cs="Arial"/>
          <w:b w:val="0"/>
          <w:color w:val="auto"/>
          <w:sz w:val="24"/>
          <w:szCs w:val="24"/>
        </w:rPr>
        <w:t xml:space="preserve">The cell membrane  </w:t>
      </w:r>
    </w:p>
    <w:p w:rsidR="0086431A" w:rsidRPr="005F27A0" w:rsidRDefault="0086431A" w:rsidP="0086431A">
      <w:pPr>
        <w:numPr>
          <w:ilvl w:val="0"/>
          <w:numId w:val="2"/>
        </w:numPr>
        <w:ind w:hanging="360"/>
        <w:rPr>
          <w:rFonts w:ascii="Arial" w:hAnsi="Arial" w:cs="Arial"/>
          <w:color w:val="auto"/>
          <w:sz w:val="24"/>
          <w:szCs w:val="24"/>
        </w:rPr>
      </w:pPr>
      <w:r w:rsidRPr="005F27A0">
        <w:rPr>
          <w:rFonts w:ascii="Arial" w:hAnsi="Arial" w:cs="Arial"/>
          <w:color w:val="auto"/>
          <w:sz w:val="24"/>
          <w:szCs w:val="24"/>
        </w:rPr>
        <w:t xml:space="preserve">The cytoplasm and organelles  </w:t>
      </w:r>
    </w:p>
    <w:p w:rsidR="0086431A" w:rsidRPr="005F27A0" w:rsidRDefault="0086431A" w:rsidP="0086431A">
      <w:pPr>
        <w:numPr>
          <w:ilvl w:val="0"/>
          <w:numId w:val="2"/>
        </w:numPr>
        <w:ind w:hanging="360"/>
        <w:rPr>
          <w:rFonts w:ascii="Arial" w:hAnsi="Arial" w:cs="Arial"/>
          <w:color w:val="auto"/>
          <w:sz w:val="24"/>
          <w:szCs w:val="24"/>
        </w:rPr>
      </w:pPr>
      <w:r w:rsidRPr="005F27A0">
        <w:rPr>
          <w:rFonts w:ascii="Arial" w:hAnsi="Arial" w:cs="Arial"/>
          <w:color w:val="auto"/>
          <w:sz w:val="24"/>
          <w:szCs w:val="24"/>
        </w:rPr>
        <w:t xml:space="preserve">The nucleus  </w:t>
      </w:r>
    </w:p>
    <w:p w:rsidR="0086431A" w:rsidRPr="005F27A0" w:rsidRDefault="0086431A" w:rsidP="0086431A">
      <w:pPr>
        <w:pStyle w:val="Heading4"/>
        <w:ind w:left="1075"/>
        <w:rPr>
          <w:rFonts w:ascii="Arial" w:hAnsi="Arial" w:cs="Arial"/>
          <w:color w:val="auto"/>
          <w:sz w:val="24"/>
          <w:szCs w:val="24"/>
        </w:rPr>
      </w:pPr>
      <w:r w:rsidRPr="005F27A0">
        <w:rPr>
          <w:rFonts w:ascii="Arial" w:hAnsi="Arial" w:cs="Arial"/>
          <w:color w:val="auto"/>
          <w:sz w:val="24"/>
          <w:szCs w:val="24"/>
        </w:rPr>
        <w:t xml:space="preserve">3.0 Tissues of the body </w:t>
      </w:r>
      <w:r w:rsidRPr="005F27A0">
        <w:rPr>
          <w:rFonts w:ascii="Arial" w:hAnsi="Arial" w:cs="Arial"/>
          <w:b w:val="0"/>
          <w:color w:val="auto"/>
          <w:sz w:val="24"/>
          <w:szCs w:val="24"/>
        </w:rPr>
        <w:t xml:space="preserve"> </w:t>
      </w:r>
    </w:p>
    <w:p w:rsidR="0086431A" w:rsidRPr="005F27A0" w:rsidRDefault="0086431A" w:rsidP="0086431A">
      <w:pPr>
        <w:numPr>
          <w:ilvl w:val="0"/>
          <w:numId w:val="3"/>
        </w:numPr>
        <w:ind w:hanging="360"/>
        <w:rPr>
          <w:rFonts w:ascii="Arial" w:hAnsi="Arial" w:cs="Arial"/>
          <w:color w:val="auto"/>
          <w:sz w:val="24"/>
          <w:szCs w:val="24"/>
        </w:rPr>
      </w:pPr>
      <w:r w:rsidRPr="005F27A0">
        <w:rPr>
          <w:rFonts w:ascii="Arial" w:hAnsi="Arial" w:cs="Arial"/>
          <w:color w:val="auto"/>
          <w:sz w:val="24"/>
          <w:szCs w:val="24"/>
        </w:rPr>
        <w:t xml:space="preserve">Epithelium  </w:t>
      </w:r>
    </w:p>
    <w:p w:rsidR="0086431A" w:rsidRPr="005F27A0" w:rsidRDefault="0086431A" w:rsidP="0086431A">
      <w:pPr>
        <w:numPr>
          <w:ilvl w:val="0"/>
          <w:numId w:val="3"/>
        </w:numPr>
        <w:ind w:hanging="360"/>
        <w:rPr>
          <w:rFonts w:ascii="Arial" w:hAnsi="Arial" w:cs="Arial"/>
          <w:color w:val="auto"/>
          <w:sz w:val="24"/>
          <w:szCs w:val="24"/>
        </w:rPr>
      </w:pPr>
      <w:r w:rsidRPr="005F27A0">
        <w:rPr>
          <w:rFonts w:ascii="Arial" w:hAnsi="Arial" w:cs="Arial"/>
          <w:color w:val="auto"/>
          <w:sz w:val="24"/>
          <w:szCs w:val="24"/>
        </w:rPr>
        <w:t xml:space="preserve">Connective tissue  </w:t>
      </w:r>
    </w:p>
    <w:p w:rsidR="0086431A" w:rsidRPr="005F27A0" w:rsidRDefault="0086431A" w:rsidP="0086431A">
      <w:pPr>
        <w:numPr>
          <w:ilvl w:val="0"/>
          <w:numId w:val="3"/>
        </w:numPr>
        <w:ind w:hanging="360"/>
        <w:rPr>
          <w:rFonts w:ascii="Arial" w:hAnsi="Arial" w:cs="Arial"/>
          <w:color w:val="auto"/>
          <w:sz w:val="24"/>
          <w:szCs w:val="24"/>
        </w:rPr>
      </w:pPr>
      <w:r w:rsidRPr="005F27A0">
        <w:rPr>
          <w:rFonts w:ascii="Arial" w:hAnsi="Arial" w:cs="Arial"/>
          <w:color w:val="auto"/>
          <w:sz w:val="24"/>
          <w:szCs w:val="24"/>
        </w:rPr>
        <w:t xml:space="preserve">Muscular tissue  </w:t>
      </w:r>
    </w:p>
    <w:p w:rsidR="0086431A" w:rsidRPr="005F27A0" w:rsidRDefault="0086431A" w:rsidP="0086431A">
      <w:pPr>
        <w:numPr>
          <w:ilvl w:val="0"/>
          <w:numId w:val="3"/>
        </w:numPr>
        <w:ind w:hanging="360"/>
        <w:rPr>
          <w:rFonts w:ascii="Arial" w:hAnsi="Arial" w:cs="Arial"/>
          <w:color w:val="auto"/>
          <w:sz w:val="24"/>
          <w:szCs w:val="24"/>
        </w:rPr>
      </w:pPr>
      <w:r w:rsidRPr="005F27A0">
        <w:rPr>
          <w:rFonts w:ascii="Arial" w:hAnsi="Arial" w:cs="Arial"/>
          <w:color w:val="auto"/>
          <w:sz w:val="24"/>
          <w:szCs w:val="24"/>
        </w:rPr>
        <w:t xml:space="preserve">Nervous tissue  </w:t>
      </w:r>
    </w:p>
    <w:p w:rsidR="0086431A" w:rsidRPr="005F27A0" w:rsidRDefault="0086431A" w:rsidP="0086431A">
      <w:pPr>
        <w:pStyle w:val="Heading4"/>
        <w:ind w:left="1075"/>
        <w:rPr>
          <w:rFonts w:ascii="Arial" w:hAnsi="Arial" w:cs="Arial"/>
          <w:color w:val="auto"/>
          <w:sz w:val="24"/>
          <w:szCs w:val="24"/>
        </w:rPr>
      </w:pPr>
      <w:r w:rsidRPr="005F27A0">
        <w:rPr>
          <w:rFonts w:ascii="Arial" w:hAnsi="Arial" w:cs="Arial"/>
          <w:color w:val="auto"/>
          <w:sz w:val="24"/>
          <w:szCs w:val="24"/>
        </w:rPr>
        <w:t xml:space="preserve">4.0 The Skeletal System </w:t>
      </w:r>
      <w:r w:rsidRPr="005F27A0">
        <w:rPr>
          <w:rFonts w:ascii="Arial" w:hAnsi="Arial" w:cs="Arial"/>
          <w:b w:val="0"/>
          <w:color w:val="auto"/>
          <w:sz w:val="24"/>
          <w:szCs w:val="24"/>
        </w:rPr>
        <w:t xml:space="preserve"> </w:t>
      </w:r>
    </w:p>
    <w:p w:rsidR="0086431A" w:rsidRPr="005F27A0" w:rsidRDefault="0086431A" w:rsidP="0086431A">
      <w:pPr>
        <w:numPr>
          <w:ilvl w:val="0"/>
          <w:numId w:val="4"/>
        </w:numPr>
        <w:ind w:hanging="360"/>
        <w:rPr>
          <w:rFonts w:ascii="Arial" w:hAnsi="Arial" w:cs="Arial"/>
          <w:color w:val="auto"/>
          <w:sz w:val="24"/>
          <w:szCs w:val="24"/>
        </w:rPr>
      </w:pPr>
      <w:r w:rsidRPr="005F27A0">
        <w:rPr>
          <w:rFonts w:ascii="Arial" w:hAnsi="Arial" w:cs="Arial"/>
          <w:color w:val="auto"/>
          <w:sz w:val="24"/>
          <w:szCs w:val="24"/>
        </w:rPr>
        <w:t xml:space="preserve">Structure of the bone: Micro and macro anatomy of the bone  </w:t>
      </w:r>
    </w:p>
    <w:p w:rsidR="0086431A" w:rsidRPr="005F27A0" w:rsidRDefault="0086431A" w:rsidP="0086431A">
      <w:pPr>
        <w:numPr>
          <w:ilvl w:val="0"/>
          <w:numId w:val="4"/>
        </w:numPr>
        <w:ind w:hanging="360"/>
        <w:rPr>
          <w:rFonts w:ascii="Arial" w:hAnsi="Arial" w:cs="Arial"/>
          <w:color w:val="auto"/>
          <w:sz w:val="24"/>
          <w:szCs w:val="24"/>
        </w:rPr>
      </w:pPr>
      <w:r w:rsidRPr="005F27A0">
        <w:rPr>
          <w:rFonts w:ascii="Arial" w:hAnsi="Arial" w:cs="Arial"/>
          <w:color w:val="auto"/>
          <w:sz w:val="24"/>
          <w:szCs w:val="24"/>
        </w:rPr>
        <w:t xml:space="preserve">Classification of bones  </w:t>
      </w:r>
    </w:p>
    <w:p w:rsidR="0086431A" w:rsidRPr="005F27A0" w:rsidRDefault="0086431A" w:rsidP="0086431A">
      <w:pPr>
        <w:numPr>
          <w:ilvl w:val="0"/>
          <w:numId w:val="4"/>
        </w:numPr>
        <w:ind w:hanging="360"/>
        <w:rPr>
          <w:rFonts w:ascii="Arial" w:hAnsi="Arial" w:cs="Arial"/>
          <w:color w:val="auto"/>
          <w:sz w:val="24"/>
          <w:szCs w:val="24"/>
        </w:rPr>
      </w:pPr>
      <w:r w:rsidRPr="005F27A0">
        <w:rPr>
          <w:rFonts w:ascii="Arial" w:hAnsi="Arial" w:cs="Arial"/>
          <w:color w:val="auto"/>
          <w:sz w:val="24"/>
          <w:szCs w:val="24"/>
        </w:rPr>
        <w:t xml:space="preserve">Functions of bones  </w:t>
      </w:r>
    </w:p>
    <w:p w:rsidR="0086431A" w:rsidRPr="005F27A0" w:rsidRDefault="0086431A" w:rsidP="0086431A">
      <w:pPr>
        <w:numPr>
          <w:ilvl w:val="0"/>
          <w:numId w:val="4"/>
        </w:numPr>
        <w:ind w:hanging="360"/>
        <w:rPr>
          <w:rFonts w:ascii="Arial" w:hAnsi="Arial" w:cs="Arial"/>
          <w:color w:val="auto"/>
          <w:sz w:val="24"/>
          <w:szCs w:val="24"/>
        </w:rPr>
      </w:pPr>
      <w:r w:rsidRPr="005F27A0">
        <w:rPr>
          <w:rFonts w:ascii="Arial" w:hAnsi="Arial" w:cs="Arial"/>
          <w:color w:val="auto"/>
          <w:sz w:val="24"/>
          <w:szCs w:val="24"/>
        </w:rPr>
        <w:t xml:space="preserve">Divisions of the skeleton: Axial skeleton &amp; Appendicular skeleton  </w:t>
      </w:r>
    </w:p>
    <w:p w:rsidR="0086431A" w:rsidRPr="005F27A0" w:rsidRDefault="0086431A" w:rsidP="0086431A">
      <w:pPr>
        <w:pStyle w:val="Heading4"/>
        <w:ind w:left="1075"/>
        <w:rPr>
          <w:rFonts w:ascii="Arial" w:hAnsi="Arial" w:cs="Arial"/>
          <w:color w:val="auto"/>
          <w:sz w:val="24"/>
          <w:szCs w:val="24"/>
        </w:rPr>
      </w:pPr>
      <w:r w:rsidRPr="005F27A0">
        <w:rPr>
          <w:rFonts w:ascii="Arial" w:hAnsi="Arial" w:cs="Arial"/>
          <w:color w:val="auto"/>
          <w:sz w:val="24"/>
          <w:szCs w:val="24"/>
        </w:rPr>
        <w:t xml:space="preserve">5.0 The Muscular System </w:t>
      </w:r>
      <w:r w:rsidRPr="005F27A0">
        <w:rPr>
          <w:rFonts w:ascii="Arial" w:hAnsi="Arial" w:cs="Arial"/>
          <w:b w:val="0"/>
          <w:color w:val="auto"/>
          <w:sz w:val="24"/>
          <w:szCs w:val="24"/>
        </w:rPr>
        <w:t xml:space="preserve"> </w:t>
      </w:r>
    </w:p>
    <w:p w:rsidR="0086431A" w:rsidRPr="005F27A0" w:rsidRDefault="0086431A" w:rsidP="0086431A">
      <w:pPr>
        <w:numPr>
          <w:ilvl w:val="0"/>
          <w:numId w:val="5"/>
        </w:numPr>
        <w:ind w:hanging="360"/>
        <w:rPr>
          <w:rFonts w:ascii="Arial" w:hAnsi="Arial" w:cs="Arial"/>
          <w:color w:val="auto"/>
          <w:sz w:val="24"/>
          <w:szCs w:val="24"/>
        </w:rPr>
      </w:pPr>
      <w:r w:rsidRPr="005F27A0">
        <w:rPr>
          <w:rFonts w:ascii="Arial" w:hAnsi="Arial" w:cs="Arial"/>
          <w:color w:val="auto"/>
          <w:sz w:val="24"/>
          <w:szCs w:val="24"/>
        </w:rPr>
        <w:t xml:space="preserve">Microanatomy of muscle  </w:t>
      </w:r>
    </w:p>
    <w:p w:rsidR="0086431A" w:rsidRPr="005F27A0" w:rsidRDefault="0086431A" w:rsidP="0086431A">
      <w:pPr>
        <w:numPr>
          <w:ilvl w:val="0"/>
          <w:numId w:val="5"/>
        </w:numPr>
        <w:ind w:hanging="360"/>
        <w:rPr>
          <w:rFonts w:ascii="Arial" w:hAnsi="Arial" w:cs="Arial"/>
          <w:color w:val="auto"/>
          <w:sz w:val="24"/>
          <w:szCs w:val="24"/>
        </w:rPr>
      </w:pPr>
      <w:r w:rsidRPr="005F27A0">
        <w:rPr>
          <w:rFonts w:ascii="Arial" w:hAnsi="Arial" w:cs="Arial"/>
          <w:color w:val="auto"/>
          <w:sz w:val="24"/>
          <w:szCs w:val="24"/>
        </w:rPr>
        <w:t xml:space="preserve">Types of muscle: voluntary striated (skeletal) muscle; involuntary striated </w:t>
      </w:r>
    </w:p>
    <w:p w:rsidR="0086431A" w:rsidRPr="005F27A0" w:rsidRDefault="0086431A" w:rsidP="0086431A">
      <w:pPr>
        <w:spacing w:after="20" w:line="251" w:lineRule="auto"/>
        <w:ind w:right="182"/>
        <w:jc w:val="center"/>
        <w:rPr>
          <w:rFonts w:ascii="Arial" w:hAnsi="Arial" w:cs="Arial"/>
          <w:color w:val="auto"/>
          <w:sz w:val="24"/>
          <w:szCs w:val="24"/>
        </w:rPr>
      </w:pPr>
      <w:r w:rsidRPr="005F27A0">
        <w:rPr>
          <w:rFonts w:ascii="Arial" w:hAnsi="Arial" w:cs="Arial"/>
          <w:color w:val="auto"/>
          <w:sz w:val="24"/>
          <w:szCs w:val="24"/>
        </w:rPr>
        <w:t>(</w:t>
      </w:r>
      <w:proofErr w:type="gramStart"/>
      <w:r w:rsidRPr="005F27A0">
        <w:rPr>
          <w:rFonts w:ascii="Arial" w:hAnsi="Arial" w:cs="Arial"/>
          <w:color w:val="auto"/>
          <w:sz w:val="24"/>
          <w:szCs w:val="24"/>
        </w:rPr>
        <w:t>cardiac</w:t>
      </w:r>
      <w:proofErr w:type="gramEnd"/>
      <w:r w:rsidRPr="005F27A0">
        <w:rPr>
          <w:rFonts w:ascii="Arial" w:hAnsi="Arial" w:cs="Arial"/>
          <w:color w:val="auto"/>
          <w:sz w:val="24"/>
          <w:szCs w:val="24"/>
        </w:rPr>
        <w:t xml:space="preserve">) muscle; involuntary </w:t>
      </w:r>
      <w:proofErr w:type="spellStart"/>
      <w:r w:rsidRPr="005F27A0">
        <w:rPr>
          <w:rFonts w:ascii="Arial" w:hAnsi="Arial" w:cs="Arial"/>
          <w:color w:val="auto"/>
          <w:sz w:val="24"/>
          <w:szCs w:val="24"/>
        </w:rPr>
        <w:t>unstriated</w:t>
      </w:r>
      <w:proofErr w:type="spellEnd"/>
      <w:r w:rsidRPr="005F27A0">
        <w:rPr>
          <w:rFonts w:ascii="Arial" w:hAnsi="Arial" w:cs="Arial"/>
          <w:color w:val="auto"/>
          <w:sz w:val="24"/>
          <w:szCs w:val="24"/>
        </w:rPr>
        <w:t xml:space="preserve"> (smooth) muscle  </w:t>
      </w:r>
    </w:p>
    <w:p w:rsidR="0086431A" w:rsidRPr="005F27A0" w:rsidRDefault="0086431A" w:rsidP="0086431A">
      <w:pPr>
        <w:numPr>
          <w:ilvl w:val="0"/>
          <w:numId w:val="5"/>
        </w:numPr>
        <w:ind w:hanging="360"/>
        <w:rPr>
          <w:rFonts w:ascii="Arial" w:hAnsi="Arial" w:cs="Arial"/>
          <w:color w:val="auto"/>
          <w:sz w:val="24"/>
          <w:szCs w:val="24"/>
        </w:rPr>
      </w:pPr>
      <w:r w:rsidRPr="005F27A0">
        <w:rPr>
          <w:rFonts w:ascii="Arial" w:hAnsi="Arial" w:cs="Arial"/>
          <w:color w:val="auto"/>
          <w:sz w:val="24"/>
          <w:szCs w:val="24"/>
        </w:rPr>
        <w:t xml:space="preserve">Muscle attachments  </w:t>
      </w:r>
    </w:p>
    <w:p w:rsidR="0086431A" w:rsidRPr="005F27A0" w:rsidRDefault="0086431A" w:rsidP="0086431A">
      <w:pPr>
        <w:numPr>
          <w:ilvl w:val="0"/>
          <w:numId w:val="5"/>
        </w:numPr>
        <w:ind w:hanging="360"/>
        <w:rPr>
          <w:rFonts w:ascii="Arial" w:hAnsi="Arial" w:cs="Arial"/>
          <w:color w:val="auto"/>
          <w:sz w:val="24"/>
          <w:szCs w:val="24"/>
        </w:rPr>
      </w:pPr>
      <w:r w:rsidRPr="005F27A0">
        <w:rPr>
          <w:rFonts w:ascii="Arial" w:hAnsi="Arial" w:cs="Arial"/>
          <w:color w:val="auto"/>
          <w:sz w:val="24"/>
          <w:szCs w:val="24"/>
        </w:rPr>
        <w:t xml:space="preserve">Functional grouping of muscles  </w:t>
      </w:r>
    </w:p>
    <w:p w:rsidR="0086431A" w:rsidRPr="005F27A0" w:rsidRDefault="0086431A" w:rsidP="0086431A">
      <w:pPr>
        <w:pStyle w:val="Heading4"/>
        <w:ind w:left="1075"/>
        <w:rPr>
          <w:rFonts w:ascii="Arial" w:hAnsi="Arial" w:cs="Arial"/>
          <w:color w:val="auto"/>
          <w:sz w:val="24"/>
          <w:szCs w:val="24"/>
        </w:rPr>
      </w:pPr>
      <w:r w:rsidRPr="005F27A0">
        <w:rPr>
          <w:rFonts w:ascii="Arial" w:hAnsi="Arial" w:cs="Arial"/>
          <w:color w:val="auto"/>
          <w:sz w:val="24"/>
          <w:szCs w:val="24"/>
        </w:rPr>
        <w:t xml:space="preserve">6.0 The Nervous System </w:t>
      </w:r>
      <w:r w:rsidRPr="005F27A0">
        <w:rPr>
          <w:rFonts w:ascii="Arial" w:hAnsi="Arial" w:cs="Arial"/>
          <w:b w:val="0"/>
          <w:color w:val="auto"/>
          <w:sz w:val="24"/>
          <w:szCs w:val="24"/>
        </w:rPr>
        <w:t xml:space="preserve"> </w:t>
      </w:r>
    </w:p>
    <w:p w:rsidR="0086431A" w:rsidRPr="005F27A0" w:rsidRDefault="0086431A" w:rsidP="0086431A">
      <w:pPr>
        <w:numPr>
          <w:ilvl w:val="0"/>
          <w:numId w:val="6"/>
        </w:numPr>
        <w:ind w:hanging="360"/>
        <w:rPr>
          <w:rFonts w:ascii="Arial" w:hAnsi="Arial" w:cs="Arial"/>
          <w:color w:val="auto"/>
          <w:sz w:val="24"/>
          <w:szCs w:val="24"/>
        </w:rPr>
      </w:pPr>
      <w:r w:rsidRPr="005F27A0">
        <w:rPr>
          <w:rFonts w:ascii="Arial" w:hAnsi="Arial" w:cs="Arial"/>
          <w:color w:val="auto"/>
          <w:sz w:val="24"/>
          <w:szCs w:val="24"/>
        </w:rPr>
        <w:t xml:space="preserve">Structure of the neuron  </w:t>
      </w:r>
    </w:p>
    <w:p w:rsidR="0086431A" w:rsidRPr="005F27A0" w:rsidRDefault="0086431A" w:rsidP="0086431A">
      <w:pPr>
        <w:numPr>
          <w:ilvl w:val="0"/>
          <w:numId w:val="6"/>
        </w:numPr>
        <w:ind w:hanging="360"/>
        <w:rPr>
          <w:rFonts w:ascii="Arial" w:hAnsi="Arial" w:cs="Arial"/>
          <w:color w:val="auto"/>
          <w:sz w:val="24"/>
          <w:szCs w:val="24"/>
        </w:rPr>
      </w:pPr>
      <w:r w:rsidRPr="005F27A0">
        <w:rPr>
          <w:rFonts w:ascii="Arial" w:hAnsi="Arial" w:cs="Arial"/>
          <w:color w:val="auto"/>
          <w:sz w:val="24"/>
          <w:szCs w:val="24"/>
        </w:rPr>
        <w:lastRenderedPageBreak/>
        <w:t xml:space="preserve">Classification of neurons  </w:t>
      </w:r>
    </w:p>
    <w:p w:rsidR="0086431A" w:rsidRPr="005F27A0" w:rsidRDefault="0086431A" w:rsidP="0086431A">
      <w:pPr>
        <w:numPr>
          <w:ilvl w:val="0"/>
          <w:numId w:val="6"/>
        </w:numPr>
        <w:ind w:hanging="360"/>
        <w:rPr>
          <w:rFonts w:ascii="Arial" w:hAnsi="Arial" w:cs="Arial"/>
          <w:color w:val="auto"/>
          <w:sz w:val="24"/>
          <w:szCs w:val="24"/>
        </w:rPr>
      </w:pPr>
      <w:r w:rsidRPr="005F27A0">
        <w:rPr>
          <w:rFonts w:ascii="Arial" w:hAnsi="Arial" w:cs="Arial"/>
          <w:color w:val="auto"/>
          <w:sz w:val="24"/>
          <w:szCs w:val="24"/>
        </w:rPr>
        <w:t xml:space="preserve">Organization of the nervous system  </w:t>
      </w:r>
    </w:p>
    <w:p w:rsidR="0086431A" w:rsidRPr="005F27A0" w:rsidRDefault="0086431A" w:rsidP="0086431A">
      <w:pPr>
        <w:numPr>
          <w:ilvl w:val="0"/>
          <w:numId w:val="6"/>
        </w:numPr>
        <w:ind w:hanging="360"/>
        <w:rPr>
          <w:rFonts w:ascii="Arial" w:hAnsi="Arial" w:cs="Arial"/>
          <w:color w:val="auto"/>
          <w:sz w:val="24"/>
          <w:szCs w:val="24"/>
        </w:rPr>
      </w:pPr>
      <w:r w:rsidRPr="005F27A0">
        <w:rPr>
          <w:rFonts w:ascii="Arial" w:hAnsi="Arial" w:cs="Arial"/>
          <w:color w:val="auto"/>
          <w:sz w:val="24"/>
          <w:szCs w:val="24"/>
        </w:rPr>
        <w:t xml:space="preserve">Anatomy of the Central Nervous System: brain, spinal cord  </w:t>
      </w:r>
    </w:p>
    <w:p w:rsidR="0086431A" w:rsidRPr="005F27A0" w:rsidRDefault="0086431A" w:rsidP="0086431A">
      <w:pPr>
        <w:numPr>
          <w:ilvl w:val="0"/>
          <w:numId w:val="6"/>
        </w:numPr>
        <w:ind w:hanging="360"/>
        <w:rPr>
          <w:rFonts w:ascii="Arial" w:hAnsi="Arial" w:cs="Arial"/>
          <w:color w:val="auto"/>
          <w:sz w:val="24"/>
          <w:szCs w:val="24"/>
        </w:rPr>
      </w:pPr>
      <w:r w:rsidRPr="005F27A0">
        <w:rPr>
          <w:rFonts w:ascii="Arial" w:hAnsi="Arial" w:cs="Arial"/>
          <w:color w:val="auto"/>
          <w:sz w:val="24"/>
          <w:szCs w:val="24"/>
        </w:rPr>
        <w:t xml:space="preserve">Anatomy of the Peripheral Nervous System: spinal nerves, cranial nerves, autonomic nervous system  </w:t>
      </w:r>
    </w:p>
    <w:p w:rsidR="0086431A" w:rsidRPr="005F27A0" w:rsidRDefault="0086431A" w:rsidP="0086431A">
      <w:pPr>
        <w:pStyle w:val="Heading4"/>
        <w:ind w:left="1075"/>
        <w:rPr>
          <w:rFonts w:ascii="Arial" w:hAnsi="Arial" w:cs="Arial"/>
          <w:color w:val="auto"/>
          <w:sz w:val="24"/>
          <w:szCs w:val="24"/>
        </w:rPr>
      </w:pPr>
      <w:r w:rsidRPr="005F27A0">
        <w:rPr>
          <w:rFonts w:ascii="Arial" w:hAnsi="Arial" w:cs="Arial"/>
          <w:color w:val="auto"/>
          <w:sz w:val="24"/>
          <w:szCs w:val="24"/>
        </w:rPr>
        <w:t xml:space="preserve">7.0 The Endocrine System </w:t>
      </w:r>
      <w:r w:rsidRPr="005F27A0">
        <w:rPr>
          <w:rFonts w:ascii="Arial" w:hAnsi="Arial" w:cs="Arial"/>
          <w:b w:val="0"/>
          <w:color w:val="auto"/>
          <w:sz w:val="24"/>
          <w:szCs w:val="24"/>
        </w:rPr>
        <w:t xml:space="preserve"> </w:t>
      </w:r>
    </w:p>
    <w:p w:rsidR="0086431A" w:rsidRPr="005F27A0" w:rsidRDefault="0086431A" w:rsidP="0086431A">
      <w:pPr>
        <w:numPr>
          <w:ilvl w:val="0"/>
          <w:numId w:val="7"/>
        </w:numPr>
        <w:ind w:hanging="360"/>
        <w:rPr>
          <w:rFonts w:ascii="Arial" w:hAnsi="Arial" w:cs="Arial"/>
          <w:color w:val="auto"/>
          <w:sz w:val="24"/>
          <w:szCs w:val="24"/>
        </w:rPr>
      </w:pPr>
      <w:r w:rsidRPr="005F27A0">
        <w:rPr>
          <w:rFonts w:ascii="Arial" w:hAnsi="Arial" w:cs="Arial"/>
          <w:color w:val="auto"/>
          <w:sz w:val="24"/>
          <w:szCs w:val="24"/>
        </w:rPr>
        <w:t xml:space="preserve">Organization of the endocrine system  </w:t>
      </w:r>
    </w:p>
    <w:p w:rsidR="0086431A" w:rsidRPr="005F27A0" w:rsidRDefault="0086431A" w:rsidP="0086431A">
      <w:pPr>
        <w:numPr>
          <w:ilvl w:val="0"/>
          <w:numId w:val="7"/>
        </w:numPr>
        <w:ind w:hanging="360"/>
        <w:rPr>
          <w:rFonts w:ascii="Arial" w:hAnsi="Arial" w:cs="Arial"/>
          <w:color w:val="auto"/>
          <w:sz w:val="24"/>
          <w:szCs w:val="24"/>
        </w:rPr>
      </w:pPr>
      <w:r w:rsidRPr="005F27A0">
        <w:rPr>
          <w:rFonts w:ascii="Arial" w:hAnsi="Arial" w:cs="Arial"/>
          <w:color w:val="auto"/>
          <w:sz w:val="24"/>
          <w:szCs w:val="24"/>
        </w:rPr>
        <w:t xml:space="preserve">The endocrine glands: Pituitary gland, thyroid gland, parathyroid gland, pancreas, adrenal glands, gonads.  </w:t>
      </w:r>
    </w:p>
    <w:p w:rsidR="0086431A" w:rsidRPr="005F27A0" w:rsidRDefault="0086431A" w:rsidP="0086431A">
      <w:pPr>
        <w:pStyle w:val="Heading4"/>
        <w:ind w:left="1075"/>
        <w:rPr>
          <w:rFonts w:ascii="Arial" w:hAnsi="Arial" w:cs="Arial"/>
          <w:color w:val="auto"/>
          <w:sz w:val="24"/>
          <w:szCs w:val="24"/>
        </w:rPr>
      </w:pPr>
      <w:r w:rsidRPr="005F27A0">
        <w:rPr>
          <w:rFonts w:ascii="Arial" w:hAnsi="Arial" w:cs="Arial"/>
          <w:color w:val="auto"/>
          <w:sz w:val="24"/>
          <w:szCs w:val="24"/>
        </w:rPr>
        <w:t xml:space="preserve">8.0 The Digestive System </w:t>
      </w:r>
      <w:r w:rsidRPr="005F27A0">
        <w:rPr>
          <w:rFonts w:ascii="Arial" w:hAnsi="Arial" w:cs="Arial"/>
          <w:b w:val="0"/>
          <w:color w:val="auto"/>
          <w:sz w:val="24"/>
          <w:szCs w:val="24"/>
        </w:rPr>
        <w:t xml:space="preserve">Pharynx and </w:t>
      </w:r>
      <w:proofErr w:type="spellStart"/>
      <w:r w:rsidRPr="005F27A0">
        <w:rPr>
          <w:rFonts w:ascii="Arial" w:hAnsi="Arial" w:cs="Arial"/>
          <w:b w:val="0"/>
          <w:color w:val="auto"/>
          <w:sz w:val="24"/>
          <w:szCs w:val="24"/>
        </w:rPr>
        <w:t>oesophagus</w:t>
      </w:r>
      <w:proofErr w:type="spellEnd"/>
      <w:r w:rsidRPr="005F27A0">
        <w:rPr>
          <w:rFonts w:ascii="Arial" w:hAnsi="Arial" w:cs="Arial"/>
          <w:b w:val="0"/>
          <w:color w:val="auto"/>
          <w:sz w:val="24"/>
          <w:szCs w:val="24"/>
        </w:rPr>
        <w:t xml:space="preserve">  </w:t>
      </w:r>
    </w:p>
    <w:p w:rsidR="0086431A" w:rsidRPr="005F27A0" w:rsidRDefault="0086431A" w:rsidP="0086431A">
      <w:pPr>
        <w:numPr>
          <w:ilvl w:val="0"/>
          <w:numId w:val="8"/>
        </w:numPr>
        <w:ind w:hanging="360"/>
        <w:rPr>
          <w:rFonts w:ascii="Arial" w:hAnsi="Arial" w:cs="Arial"/>
          <w:color w:val="auto"/>
          <w:sz w:val="24"/>
          <w:szCs w:val="24"/>
        </w:rPr>
      </w:pPr>
      <w:r w:rsidRPr="005F27A0">
        <w:rPr>
          <w:rFonts w:ascii="Arial" w:hAnsi="Arial" w:cs="Arial"/>
          <w:color w:val="auto"/>
          <w:sz w:val="24"/>
          <w:szCs w:val="24"/>
        </w:rPr>
        <w:t xml:space="preserve">Stomach: non-ruminant animals  </w:t>
      </w:r>
    </w:p>
    <w:p w:rsidR="0086431A" w:rsidRPr="005F27A0" w:rsidRDefault="0086431A" w:rsidP="0086431A">
      <w:pPr>
        <w:numPr>
          <w:ilvl w:val="0"/>
          <w:numId w:val="8"/>
        </w:numPr>
        <w:ind w:hanging="360"/>
        <w:rPr>
          <w:rFonts w:ascii="Arial" w:hAnsi="Arial" w:cs="Arial"/>
          <w:color w:val="auto"/>
          <w:sz w:val="24"/>
          <w:szCs w:val="24"/>
        </w:rPr>
      </w:pPr>
      <w:r w:rsidRPr="005F27A0">
        <w:rPr>
          <w:rFonts w:ascii="Arial" w:hAnsi="Arial" w:cs="Arial"/>
          <w:color w:val="auto"/>
          <w:sz w:val="24"/>
          <w:szCs w:val="24"/>
        </w:rPr>
        <w:t xml:space="preserve">Stomach: ruminant animals  </w:t>
      </w:r>
    </w:p>
    <w:p w:rsidR="0086431A" w:rsidRPr="005F27A0" w:rsidRDefault="0086431A" w:rsidP="0086431A">
      <w:pPr>
        <w:numPr>
          <w:ilvl w:val="0"/>
          <w:numId w:val="8"/>
        </w:numPr>
        <w:ind w:hanging="360"/>
        <w:rPr>
          <w:rFonts w:ascii="Arial" w:hAnsi="Arial" w:cs="Arial"/>
          <w:color w:val="auto"/>
          <w:sz w:val="24"/>
          <w:szCs w:val="24"/>
        </w:rPr>
      </w:pPr>
      <w:r w:rsidRPr="005F27A0">
        <w:rPr>
          <w:rFonts w:ascii="Arial" w:hAnsi="Arial" w:cs="Arial"/>
          <w:color w:val="auto"/>
          <w:sz w:val="24"/>
          <w:szCs w:val="24"/>
        </w:rPr>
        <w:t xml:space="preserve">Small and large intestines  </w:t>
      </w:r>
    </w:p>
    <w:p w:rsidR="0086431A" w:rsidRPr="005F27A0" w:rsidRDefault="0086431A" w:rsidP="0086431A">
      <w:pPr>
        <w:numPr>
          <w:ilvl w:val="0"/>
          <w:numId w:val="8"/>
        </w:numPr>
        <w:ind w:hanging="360"/>
        <w:rPr>
          <w:rFonts w:ascii="Arial" w:hAnsi="Arial" w:cs="Arial"/>
          <w:color w:val="auto"/>
          <w:sz w:val="24"/>
          <w:szCs w:val="24"/>
        </w:rPr>
      </w:pPr>
      <w:r w:rsidRPr="005F27A0">
        <w:rPr>
          <w:rFonts w:ascii="Arial" w:hAnsi="Arial" w:cs="Arial"/>
          <w:color w:val="auto"/>
          <w:sz w:val="24"/>
          <w:szCs w:val="24"/>
        </w:rPr>
        <w:t xml:space="preserve">Accessory digestive organs: pancreas, liver  </w:t>
      </w:r>
    </w:p>
    <w:p w:rsidR="0086431A" w:rsidRPr="005F27A0" w:rsidRDefault="0086431A" w:rsidP="0086431A">
      <w:pPr>
        <w:numPr>
          <w:ilvl w:val="0"/>
          <w:numId w:val="8"/>
        </w:numPr>
        <w:ind w:hanging="360"/>
        <w:rPr>
          <w:rFonts w:ascii="Arial" w:hAnsi="Arial" w:cs="Arial"/>
          <w:color w:val="auto"/>
          <w:sz w:val="24"/>
          <w:szCs w:val="24"/>
        </w:rPr>
      </w:pPr>
      <w:r w:rsidRPr="005F27A0">
        <w:rPr>
          <w:rFonts w:ascii="Arial" w:hAnsi="Arial" w:cs="Arial"/>
          <w:color w:val="auto"/>
          <w:sz w:val="24"/>
          <w:szCs w:val="24"/>
        </w:rPr>
        <w:t xml:space="preserve">Digestive system of the fowl  </w:t>
      </w:r>
    </w:p>
    <w:p w:rsidR="0086431A" w:rsidRPr="005F27A0" w:rsidRDefault="0086431A" w:rsidP="0086431A">
      <w:pPr>
        <w:pStyle w:val="Heading4"/>
        <w:ind w:left="1075"/>
        <w:rPr>
          <w:rFonts w:ascii="Arial" w:hAnsi="Arial" w:cs="Arial"/>
          <w:color w:val="auto"/>
          <w:sz w:val="24"/>
          <w:szCs w:val="24"/>
        </w:rPr>
      </w:pPr>
      <w:r w:rsidRPr="005F27A0">
        <w:rPr>
          <w:rFonts w:ascii="Arial" w:hAnsi="Arial" w:cs="Arial"/>
          <w:color w:val="auto"/>
          <w:sz w:val="24"/>
          <w:szCs w:val="24"/>
        </w:rPr>
        <w:t xml:space="preserve">9.0 The Cardiovascular System </w:t>
      </w:r>
      <w:r w:rsidRPr="005F27A0">
        <w:rPr>
          <w:rFonts w:ascii="Arial" w:hAnsi="Arial" w:cs="Arial"/>
          <w:b w:val="0"/>
          <w:color w:val="auto"/>
          <w:sz w:val="24"/>
          <w:szCs w:val="24"/>
        </w:rPr>
        <w:t xml:space="preserve"> </w:t>
      </w:r>
    </w:p>
    <w:p w:rsidR="0086431A" w:rsidRPr="005F27A0" w:rsidRDefault="0086431A" w:rsidP="0086431A">
      <w:pPr>
        <w:numPr>
          <w:ilvl w:val="0"/>
          <w:numId w:val="9"/>
        </w:numPr>
        <w:ind w:hanging="360"/>
        <w:rPr>
          <w:rFonts w:ascii="Arial" w:hAnsi="Arial" w:cs="Arial"/>
          <w:color w:val="auto"/>
          <w:sz w:val="24"/>
          <w:szCs w:val="24"/>
        </w:rPr>
      </w:pPr>
      <w:r w:rsidRPr="005F27A0">
        <w:rPr>
          <w:rFonts w:ascii="Arial" w:hAnsi="Arial" w:cs="Arial"/>
          <w:color w:val="auto"/>
          <w:sz w:val="24"/>
          <w:szCs w:val="24"/>
        </w:rPr>
        <w:t xml:space="preserve">General organization  </w:t>
      </w:r>
    </w:p>
    <w:p w:rsidR="0086431A" w:rsidRPr="005F27A0" w:rsidRDefault="0086431A" w:rsidP="0086431A">
      <w:pPr>
        <w:numPr>
          <w:ilvl w:val="0"/>
          <w:numId w:val="9"/>
        </w:numPr>
        <w:ind w:hanging="360"/>
        <w:rPr>
          <w:rFonts w:ascii="Arial" w:hAnsi="Arial" w:cs="Arial"/>
          <w:color w:val="auto"/>
          <w:sz w:val="24"/>
          <w:szCs w:val="24"/>
        </w:rPr>
      </w:pPr>
      <w:r w:rsidRPr="005F27A0">
        <w:rPr>
          <w:rFonts w:ascii="Arial" w:hAnsi="Arial" w:cs="Arial"/>
          <w:color w:val="auto"/>
          <w:sz w:val="24"/>
          <w:szCs w:val="24"/>
        </w:rPr>
        <w:t xml:space="preserve">The heart structure  </w:t>
      </w:r>
    </w:p>
    <w:p w:rsidR="0086431A" w:rsidRPr="005F27A0" w:rsidRDefault="0086431A" w:rsidP="0086431A">
      <w:pPr>
        <w:numPr>
          <w:ilvl w:val="0"/>
          <w:numId w:val="9"/>
        </w:numPr>
        <w:ind w:hanging="360"/>
        <w:rPr>
          <w:rFonts w:ascii="Arial" w:hAnsi="Arial" w:cs="Arial"/>
          <w:color w:val="auto"/>
          <w:sz w:val="24"/>
          <w:szCs w:val="24"/>
        </w:rPr>
      </w:pPr>
      <w:r w:rsidRPr="005F27A0">
        <w:rPr>
          <w:rFonts w:ascii="Arial" w:hAnsi="Arial" w:cs="Arial"/>
          <w:color w:val="auto"/>
          <w:sz w:val="24"/>
          <w:szCs w:val="24"/>
        </w:rPr>
        <w:t xml:space="preserve">Blood vessels: arteries, capillaries, veins, lymphatics  </w:t>
      </w:r>
    </w:p>
    <w:p w:rsidR="0086431A" w:rsidRPr="005F27A0" w:rsidRDefault="0086431A" w:rsidP="0086431A">
      <w:pPr>
        <w:numPr>
          <w:ilvl w:val="0"/>
          <w:numId w:val="9"/>
        </w:numPr>
        <w:ind w:hanging="360"/>
        <w:rPr>
          <w:rFonts w:ascii="Arial" w:hAnsi="Arial" w:cs="Arial"/>
          <w:color w:val="auto"/>
          <w:sz w:val="24"/>
          <w:szCs w:val="24"/>
        </w:rPr>
      </w:pPr>
      <w:r w:rsidRPr="005F27A0">
        <w:rPr>
          <w:rFonts w:ascii="Arial" w:hAnsi="Arial" w:cs="Arial"/>
          <w:color w:val="auto"/>
          <w:sz w:val="24"/>
          <w:szCs w:val="24"/>
        </w:rPr>
        <w:t xml:space="preserve">Pulmonary circulation,  </w:t>
      </w:r>
    </w:p>
    <w:p w:rsidR="0086431A" w:rsidRPr="005F27A0" w:rsidRDefault="0086431A" w:rsidP="0086431A">
      <w:pPr>
        <w:numPr>
          <w:ilvl w:val="0"/>
          <w:numId w:val="9"/>
        </w:numPr>
        <w:ind w:hanging="360"/>
        <w:rPr>
          <w:rFonts w:ascii="Arial" w:hAnsi="Arial" w:cs="Arial"/>
          <w:color w:val="auto"/>
          <w:sz w:val="24"/>
          <w:szCs w:val="24"/>
        </w:rPr>
      </w:pPr>
      <w:r w:rsidRPr="005F27A0">
        <w:rPr>
          <w:rFonts w:ascii="Arial" w:hAnsi="Arial" w:cs="Arial"/>
          <w:color w:val="auto"/>
          <w:sz w:val="24"/>
          <w:szCs w:val="24"/>
        </w:rPr>
        <w:t xml:space="preserve">Systemic circulation  </w:t>
      </w:r>
    </w:p>
    <w:p w:rsidR="0086431A" w:rsidRPr="005F27A0" w:rsidRDefault="0086431A" w:rsidP="0086431A">
      <w:pPr>
        <w:numPr>
          <w:ilvl w:val="0"/>
          <w:numId w:val="9"/>
        </w:numPr>
        <w:ind w:hanging="360"/>
        <w:rPr>
          <w:rFonts w:ascii="Arial" w:hAnsi="Arial" w:cs="Arial"/>
          <w:color w:val="auto"/>
          <w:sz w:val="24"/>
          <w:szCs w:val="24"/>
        </w:rPr>
      </w:pPr>
      <w:r w:rsidRPr="005F27A0">
        <w:rPr>
          <w:rFonts w:ascii="Arial" w:hAnsi="Arial" w:cs="Arial"/>
          <w:color w:val="auto"/>
          <w:sz w:val="24"/>
          <w:szCs w:val="24"/>
        </w:rPr>
        <w:t xml:space="preserve">Portal circulation  </w:t>
      </w:r>
    </w:p>
    <w:p w:rsidR="0086431A" w:rsidRPr="005F27A0" w:rsidRDefault="0086431A" w:rsidP="0086431A">
      <w:pPr>
        <w:numPr>
          <w:ilvl w:val="0"/>
          <w:numId w:val="9"/>
        </w:numPr>
        <w:ind w:hanging="360"/>
        <w:rPr>
          <w:rFonts w:ascii="Arial" w:hAnsi="Arial" w:cs="Arial"/>
          <w:color w:val="auto"/>
          <w:sz w:val="24"/>
          <w:szCs w:val="24"/>
        </w:rPr>
      </w:pPr>
      <w:r w:rsidRPr="005F27A0">
        <w:rPr>
          <w:rFonts w:ascii="Arial" w:hAnsi="Arial" w:cs="Arial"/>
          <w:color w:val="auto"/>
          <w:sz w:val="24"/>
          <w:szCs w:val="24"/>
        </w:rPr>
        <w:t xml:space="preserve">Lymphatic system  </w:t>
      </w:r>
    </w:p>
    <w:p w:rsidR="0086431A" w:rsidRPr="005F27A0" w:rsidRDefault="0086431A" w:rsidP="0086431A">
      <w:pPr>
        <w:pStyle w:val="Heading4"/>
        <w:ind w:left="1075"/>
        <w:rPr>
          <w:rFonts w:ascii="Arial" w:hAnsi="Arial" w:cs="Arial"/>
          <w:color w:val="auto"/>
          <w:sz w:val="24"/>
          <w:szCs w:val="24"/>
        </w:rPr>
      </w:pPr>
      <w:r w:rsidRPr="005F27A0">
        <w:rPr>
          <w:rFonts w:ascii="Arial" w:hAnsi="Arial" w:cs="Arial"/>
          <w:color w:val="auto"/>
          <w:sz w:val="24"/>
          <w:szCs w:val="24"/>
        </w:rPr>
        <w:t xml:space="preserve">10.0 The Respiratory System </w:t>
      </w:r>
      <w:r w:rsidRPr="005F27A0">
        <w:rPr>
          <w:rFonts w:ascii="Arial" w:hAnsi="Arial" w:cs="Arial"/>
          <w:b w:val="0"/>
          <w:color w:val="auto"/>
          <w:sz w:val="24"/>
          <w:szCs w:val="24"/>
        </w:rPr>
        <w:t xml:space="preserve"> </w:t>
      </w:r>
    </w:p>
    <w:p w:rsidR="0086431A" w:rsidRPr="005F27A0" w:rsidRDefault="0086431A" w:rsidP="0086431A">
      <w:pPr>
        <w:numPr>
          <w:ilvl w:val="0"/>
          <w:numId w:val="10"/>
        </w:numPr>
        <w:ind w:hanging="360"/>
        <w:rPr>
          <w:rFonts w:ascii="Arial" w:hAnsi="Arial" w:cs="Arial"/>
          <w:color w:val="auto"/>
          <w:sz w:val="24"/>
          <w:szCs w:val="24"/>
        </w:rPr>
      </w:pPr>
      <w:r w:rsidRPr="005F27A0">
        <w:rPr>
          <w:rFonts w:ascii="Arial" w:hAnsi="Arial" w:cs="Arial"/>
          <w:color w:val="auto"/>
          <w:sz w:val="24"/>
          <w:szCs w:val="24"/>
        </w:rPr>
        <w:t xml:space="preserve">Respiratory tract: nostrils, nasal cavity, pharynx, larynx, trachea, bronchi, bronchioles, alveolar ducts, alveoli, alveolar sacs  </w:t>
      </w:r>
    </w:p>
    <w:p w:rsidR="0086431A" w:rsidRPr="005F27A0" w:rsidRDefault="0086431A" w:rsidP="0086431A">
      <w:pPr>
        <w:numPr>
          <w:ilvl w:val="0"/>
          <w:numId w:val="10"/>
        </w:numPr>
        <w:ind w:hanging="360"/>
        <w:rPr>
          <w:rFonts w:ascii="Arial" w:hAnsi="Arial" w:cs="Arial"/>
          <w:color w:val="auto"/>
          <w:sz w:val="24"/>
          <w:szCs w:val="24"/>
        </w:rPr>
      </w:pPr>
      <w:r w:rsidRPr="005F27A0">
        <w:rPr>
          <w:rFonts w:ascii="Arial" w:hAnsi="Arial" w:cs="Arial"/>
          <w:color w:val="auto"/>
          <w:sz w:val="24"/>
          <w:szCs w:val="24"/>
        </w:rPr>
        <w:t xml:space="preserve">Lungs, pleura  </w:t>
      </w:r>
    </w:p>
    <w:p w:rsidR="0086431A" w:rsidRPr="005F27A0" w:rsidRDefault="0086431A" w:rsidP="0086431A">
      <w:pPr>
        <w:numPr>
          <w:ilvl w:val="0"/>
          <w:numId w:val="10"/>
        </w:numPr>
        <w:ind w:hanging="360"/>
        <w:rPr>
          <w:rFonts w:ascii="Arial" w:hAnsi="Arial" w:cs="Arial"/>
          <w:color w:val="auto"/>
          <w:sz w:val="24"/>
          <w:szCs w:val="24"/>
        </w:rPr>
      </w:pPr>
      <w:r w:rsidRPr="005F27A0">
        <w:rPr>
          <w:rFonts w:ascii="Arial" w:hAnsi="Arial" w:cs="Arial"/>
          <w:color w:val="auto"/>
          <w:sz w:val="24"/>
          <w:szCs w:val="24"/>
        </w:rPr>
        <w:t xml:space="preserve">Mechanics of respiration  </w:t>
      </w:r>
    </w:p>
    <w:p w:rsidR="0086431A" w:rsidRPr="005F27A0" w:rsidRDefault="0086431A" w:rsidP="0086431A">
      <w:pPr>
        <w:pStyle w:val="Heading4"/>
        <w:ind w:left="1075"/>
        <w:rPr>
          <w:rFonts w:ascii="Arial" w:hAnsi="Arial" w:cs="Arial"/>
          <w:color w:val="auto"/>
          <w:sz w:val="24"/>
          <w:szCs w:val="24"/>
        </w:rPr>
      </w:pPr>
      <w:r w:rsidRPr="005F27A0">
        <w:rPr>
          <w:rFonts w:ascii="Arial" w:hAnsi="Arial" w:cs="Arial"/>
          <w:color w:val="auto"/>
          <w:sz w:val="24"/>
          <w:szCs w:val="24"/>
        </w:rPr>
        <w:t xml:space="preserve">11.0 The Urinary System </w:t>
      </w:r>
      <w:r w:rsidRPr="005F27A0">
        <w:rPr>
          <w:rFonts w:ascii="Arial" w:hAnsi="Arial" w:cs="Arial"/>
          <w:b w:val="0"/>
          <w:color w:val="auto"/>
          <w:sz w:val="24"/>
          <w:szCs w:val="24"/>
        </w:rPr>
        <w:t xml:space="preserve"> </w:t>
      </w:r>
    </w:p>
    <w:p w:rsidR="0086431A" w:rsidRPr="005F27A0" w:rsidRDefault="0086431A" w:rsidP="0086431A">
      <w:pPr>
        <w:numPr>
          <w:ilvl w:val="0"/>
          <w:numId w:val="11"/>
        </w:numPr>
        <w:ind w:hanging="360"/>
        <w:rPr>
          <w:rFonts w:ascii="Arial" w:hAnsi="Arial" w:cs="Arial"/>
          <w:color w:val="auto"/>
          <w:sz w:val="24"/>
          <w:szCs w:val="24"/>
        </w:rPr>
      </w:pPr>
      <w:r w:rsidRPr="005F27A0">
        <w:rPr>
          <w:rFonts w:ascii="Arial" w:hAnsi="Arial" w:cs="Arial"/>
          <w:color w:val="auto"/>
          <w:sz w:val="24"/>
          <w:szCs w:val="24"/>
        </w:rPr>
        <w:t xml:space="preserve">Kidneys, ureters, bladder and urethra  </w:t>
      </w:r>
    </w:p>
    <w:p w:rsidR="0086431A" w:rsidRPr="005F27A0" w:rsidRDefault="0086431A" w:rsidP="0086431A">
      <w:pPr>
        <w:numPr>
          <w:ilvl w:val="0"/>
          <w:numId w:val="11"/>
        </w:numPr>
        <w:ind w:hanging="360"/>
        <w:rPr>
          <w:rFonts w:ascii="Arial" w:hAnsi="Arial" w:cs="Arial"/>
          <w:color w:val="auto"/>
          <w:sz w:val="24"/>
          <w:szCs w:val="24"/>
        </w:rPr>
      </w:pPr>
      <w:r w:rsidRPr="005F27A0">
        <w:rPr>
          <w:rFonts w:ascii="Arial" w:hAnsi="Arial" w:cs="Arial"/>
          <w:color w:val="auto"/>
          <w:sz w:val="24"/>
          <w:szCs w:val="24"/>
        </w:rPr>
        <w:t xml:space="preserve">Microanatomy of the nephron  </w:t>
      </w:r>
    </w:p>
    <w:p w:rsidR="0086431A" w:rsidRPr="005F27A0" w:rsidRDefault="0086431A" w:rsidP="0086431A">
      <w:pPr>
        <w:pStyle w:val="Heading4"/>
        <w:ind w:left="1075"/>
        <w:rPr>
          <w:rFonts w:ascii="Arial" w:hAnsi="Arial" w:cs="Arial"/>
          <w:color w:val="auto"/>
          <w:sz w:val="24"/>
          <w:szCs w:val="24"/>
        </w:rPr>
      </w:pPr>
      <w:r w:rsidRPr="005F27A0">
        <w:rPr>
          <w:rFonts w:ascii="Arial" w:hAnsi="Arial" w:cs="Arial"/>
          <w:color w:val="auto"/>
          <w:sz w:val="24"/>
          <w:szCs w:val="24"/>
        </w:rPr>
        <w:t xml:space="preserve">12.0 The Mammary Gland </w:t>
      </w:r>
      <w:r w:rsidRPr="005F27A0">
        <w:rPr>
          <w:rFonts w:ascii="Arial" w:hAnsi="Arial" w:cs="Arial"/>
          <w:b w:val="0"/>
          <w:color w:val="auto"/>
          <w:sz w:val="24"/>
          <w:szCs w:val="24"/>
        </w:rPr>
        <w:t xml:space="preserve"> </w:t>
      </w:r>
    </w:p>
    <w:p w:rsidR="0086431A" w:rsidRPr="005F27A0" w:rsidRDefault="0086431A" w:rsidP="0086431A">
      <w:pPr>
        <w:numPr>
          <w:ilvl w:val="0"/>
          <w:numId w:val="12"/>
        </w:numPr>
        <w:ind w:hanging="360"/>
        <w:rPr>
          <w:rFonts w:ascii="Arial" w:hAnsi="Arial" w:cs="Arial"/>
          <w:color w:val="auto"/>
          <w:sz w:val="24"/>
          <w:szCs w:val="24"/>
        </w:rPr>
      </w:pPr>
      <w:r w:rsidRPr="005F27A0">
        <w:rPr>
          <w:rFonts w:ascii="Arial" w:hAnsi="Arial" w:cs="Arial"/>
          <w:color w:val="auto"/>
          <w:sz w:val="24"/>
          <w:szCs w:val="24"/>
        </w:rPr>
        <w:t xml:space="preserve">Terminologies used in mammary anatomy  </w:t>
      </w:r>
    </w:p>
    <w:p w:rsidR="0086431A" w:rsidRPr="005F27A0" w:rsidRDefault="0086431A" w:rsidP="0086431A">
      <w:pPr>
        <w:numPr>
          <w:ilvl w:val="0"/>
          <w:numId w:val="12"/>
        </w:numPr>
        <w:ind w:hanging="360"/>
        <w:rPr>
          <w:rFonts w:ascii="Arial" w:hAnsi="Arial" w:cs="Arial"/>
          <w:color w:val="auto"/>
          <w:sz w:val="24"/>
          <w:szCs w:val="24"/>
        </w:rPr>
      </w:pPr>
      <w:r w:rsidRPr="005F27A0">
        <w:rPr>
          <w:rFonts w:ascii="Arial" w:hAnsi="Arial" w:cs="Arial"/>
          <w:color w:val="auto"/>
          <w:sz w:val="24"/>
          <w:szCs w:val="24"/>
        </w:rPr>
        <w:t xml:space="preserve">Structure of the cow’s mammary gland  </w:t>
      </w:r>
    </w:p>
    <w:p w:rsidR="0086431A" w:rsidRPr="005F27A0" w:rsidRDefault="0086431A" w:rsidP="0086431A">
      <w:pPr>
        <w:numPr>
          <w:ilvl w:val="0"/>
          <w:numId w:val="12"/>
        </w:numPr>
        <w:ind w:hanging="360"/>
        <w:rPr>
          <w:rFonts w:ascii="Arial" w:hAnsi="Arial" w:cs="Arial"/>
          <w:color w:val="auto"/>
          <w:sz w:val="24"/>
          <w:szCs w:val="24"/>
        </w:rPr>
      </w:pPr>
      <w:r w:rsidRPr="005F27A0">
        <w:rPr>
          <w:rFonts w:ascii="Arial" w:hAnsi="Arial" w:cs="Arial"/>
          <w:color w:val="auto"/>
          <w:sz w:val="24"/>
          <w:szCs w:val="24"/>
        </w:rPr>
        <w:t xml:space="preserve">Blood supply to the mammary gland  </w:t>
      </w:r>
    </w:p>
    <w:p w:rsidR="0086431A" w:rsidRPr="005F27A0" w:rsidRDefault="0086431A" w:rsidP="0086431A">
      <w:pPr>
        <w:numPr>
          <w:ilvl w:val="0"/>
          <w:numId w:val="12"/>
        </w:numPr>
        <w:ind w:hanging="360"/>
        <w:rPr>
          <w:rFonts w:ascii="Arial" w:hAnsi="Arial" w:cs="Arial"/>
          <w:color w:val="auto"/>
          <w:sz w:val="24"/>
          <w:szCs w:val="24"/>
        </w:rPr>
      </w:pPr>
      <w:r w:rsidRPr="005F27A0">
        <w:rPr>
          <w:rFonts w:ascii="Arial" w:hAnsi="Arial" w:cs="Arial"/>
          <w:color w:val="auto"/>
          <w:sz w:val="24"/>
          <w:szCs w:val="24"/>
        </w:rPr>
        <w:t xml:space="preserve">Udder innervations  </w:t>
      </w:r>
    </w:p>
    <w:p w:rsidR="0086431A" w:rsidRPr="005F27A0" w:rsidRDefault="0086431A" w:rsidP="0086431A">
      <w:pPr>
        <w:numPr>
          <w:ilvl w:val="0"/>
          <w:numId w:val="12"/>
        </w:numPr>
        <w:ind w:hanging="360"/>
        <w:rPr>
          <w:rFonts w:ascii="Arial" w:hAnsi="Arial" w:cs="Arial"/>
          <w:color w:val="auto"/>
          <w:sz w:val="24"/>
          <w:szCs w:val="24"/>
        </w:rPr>
      </w:pPr>
      <w:r w:rsidRPr="005F27A0">
        <w:rPr>
          <w:rFonts w:ascii="Arial" w:hAnsi="Arial" w:cs="Arial"/>
          <w:color w:val="auto"/>
          <w:sz w:val="24"/>
          <w:szCs w:val="24"/>
        </w:rPr>
        <w:t xml:space="preserve">Microanatomy of the mammary gland  </w:t>
      </w:r>
    </w:p>
    <w:p w:rsidR="0086431A" w:rsidRPr="005F27A0" w:rsidRDefault="0086431A" w:rsidP="0086431A">
      <w:pPr>
        <w:numPr>
          <w:ilvl w:val="0"/>
          <w:numId w:val="12"/>
        </w:numPr>
        <w:ind w:hanging="360"/>
        <w:rPr>
          <w:rFonts w:ascii="Arial" w:hAnsi="Arial" w:cs="Arial"/>
          <w:color w:val="auto"/>
          <w:sz w:val="24"/>
          <w:szCs w:val="24"/>
        </w:rPr>
      </w:pPr>
      <w:r w:rsidRPr="005F27A0">
        <w:rPr>
          <w:rFonts w:ascii="Arial" w:hAnsi="Arial" w:cs="Arial"/>
          <w:color w:val="auto"/>
          <w:sz w:val="24"/>
          <w:szCs w:val="24"/>
        </w:rPr>
        <w:t xml:space="preserve">Mammary glands of other farm livestock species  </w:t>
      </w:r>
    </w:p>
    <w:p w:rsidR="0086431A" w:rsidRPr="005F27A0" w:rsidRDefault="0086431A" w:rsidP="0086431A">
      <w:pPr>
        <w:pStyle w:val="Heading4"/>
        <w:ind w:left="1075"/>
        <w:rPr>
          <w:rFonts w:ascii="Arial" w:hAnsi="Arial" w:cs="Arial"/>
          <w:color w:val="auto"/>
          <w:sz w:val="24"/>
          <w:szCs w:val="24"/>
        </w:rPr>
      </w:pPr>
      <w:r w:rsidRPr="005F27A0">
        <w:rPr>
          <w:rFonts w:ascii="Arial" w:hAnsi="Arial" w:cs="Arial"/>
          <w:color w:val="auto"/>
          <w:sz w:val="24"/>
          <w:szCs w:val="24"/>
        </w:rPr>
        <w:t xml:space="preserve">13.0 The Reproductive System </w:t>
      </w:r>
      <w:r w:rsidRPr="005F27A0">
        <w:rPr>
          <w:rFonts w:ascii="Arial" w:hAnsi="Arial" w:cs="Arial"/>
          <w:b w:val="0"/>
          <w:color w:val="auto"/>
          <w:sz w:val="24"/>
          <w:szCs w:val="24"/>
        </w:rPr>
        <w:t xml:space="preserve"> </w:t>
      </w:r>
    </w:p>
    <w:p w:rsidR="0086431A" w:rsidRPr="005F27A0" w:rsidRDefault="0086431A" w:rsidP="0086431A">
      <w:pPr>
        <w:numPr>
          <w:ilvl w:val="0"/>
          <w:numId w:val="13"/>
        </w:numPr>
        <w:ind w:hanging="360"/>
        <w:rPr>
          <w:rFonts w:ascii="Arial" w:hAnsi="Arial" w:cs="Arial"/>
          <w:color w:val="auto"/>
          <w:sz w:val="24"/>
          <w:szCs w:val="24"/>
        </w:rPr>
      </w:pPr>
      <w:r w:rsidRPr="005F27A0">
        <w:rPr>
          <w:rFonts w:ascii="Arial" w:hAnsi="Arial" w:cs="Arial"/>
          <w:color w:val="auto"/>
          <w:sz w:val="24"/>
          <w:szCs w:val="24"/>
        </w:rPr>
        <w:t xml:space="preserve">Female reproductive system: ovaries, uterine tubes (oviducts or fallopian tubes), uterine horns, uterus, vagina, vulva  </w:t>
      </w:r>
    </w:p>
    <w:p w:rsidR="0086431A" w:rsidRPr="005F27A0" w:rsidRDefault="0086431A" w:rsidP="0086431A">
      <w:pPr>
        <w:numPr>
          <w:ilvl w:val="0"/>
          <w:numId w:val="13"/>
        </w:numPr>
        <w:ind w:hanging="360"/>
        <w:rPr>
          <w:rFonts w:ascii="Arial" w:hAnsi="Arial" w:cs="Arial"/>
          <w:color w:val="auto"/>
          <w:sz w:val="24"/>
          <w:szCs w:val="24"/>
        </w:rPr>
      </w:pPr>
      <w:r w:rsidRPr="005F27A0">
        <w:rPr>
          <w:rFonts w:ascii="Arial" w:hAnsi="Arial" w:cs="Arial"/>
          <w:color w:val="auto"/>
          <w:sz w:val="24"/>
          <w:szCs w:val="24"/>
        </w:rPr>
        <w:t xml:space="preserve">Male reproductive system: scrotum, testis, epididymis, ductus deferens, spermatic cord, accessory sex glands, penis  </w:t>
      </w:r>
    </w:p>
    <w:p w:rsidR="0086431A" w:rsidRPr="005F27A0" w:rsidRDefault="0086431A" w:rsidP="0086431A">
      <w:pPr>
        <w:numPr>
          <w:ilvl w:val="0"/>
          <w:numId w:val="13"/>
        </w:numPr>
        <w:ind w:hanging="360"/>
        <w:rPr>
          <w:rFonts w:ascii="Arial" w:hAnsi="Arial" w:cs="Arial"/>
          <w:color w:val="auto"/>
          <w:sz w:val="24"/>
          <w:szCs w:val="24"/>
        </w:rPr>
      </w:pPr>
      <w:r w:rsidRPr="005F27A0">
        <w:rPr>
          <w:rFonts w:ascii="Arial" w:hAnsi="Arial" w:cs="Arial"/>
          <w:color w:val="auto"/>
          <w:sz w:val="24"/>
          <w:szCs w:val="24"/>
        </w:rPr>
        <w:lastRenderedPageBreak/>
        <w:t xml:space="preserve">Fowl reproductive system and egg structure  </w:t>
      </w:r>
    </w:p>
    <w:p w:rsidR="0086431A" w:rsidRPr="005F27A0" w:rsidRDefault="0086431A" w:rsidP="0086431A">
      <w:pPr>
        <w:pStyle w:val="Heading4"/>
        <w:ind w:left="1075"/>
        <w:rPr>
          <w:rFonts w:ascii="Arial" w:hAnsi="Arial" w:cs="Arial"/>
          <w:color w:val="auto"/>
          <w:sz w:val="24"/>
          <w:szCs w:val="24"/>
        </w:rPr>
      </w:pPr>
      <w:r w:rsidRPr="005F27A0">
        <w:rPr>
          <w:rFonts w:ascii="Arial" w:hAnsi="Arial" w:cs="Arial"/>
          <w:color w:val="auto"/>
          <w:sz w:val="24"/>
          <w:szCs w:val="24"/>
        </w:rPr>
        <w:t xml:space="preserve">14.0 The Skin and Associated Structures </w:t>
      </w:r>
      <w:r w:rsidRPr="005F27A0">
        <w:rPr>
          <w:rFonts w:ascii="Arial" w:hAnsi="Arial" w:cs="Arial"/>
          <w:b w:val="0"/>
          <w:color w:val="auto"/>
          <w:sz w:val="24"/>
          <w:szCs w:val="24"/>
        </w:rPr>
        <w:t xml:space="preserve"> </w:t>
      </w:r>
    </w:p>
    <w:p w:rsidR="0086431A" w:rsidRPr="005F27A0" w:rsidRDefault="0086431A" w:rsidP="0086431A">
      <w:pPr>
        <w:numPr>
          <w:ilvl w:val="0"/>
          <w:numId w:val="14"/>
        </w:numPr>
        <w:ind w:hanging="360"/>
        <w:rPr>
          <w:rFonts w:ascii="Arial" w:hAnsi="Arial" w:cs="Arial"/>
          <w:color w:val="auto"/>
          <w:sz w:val="24"/>
          <w:szCs w:val="24"/>
        </w:rPr>
      </w:pPr>
      <w:r w:rsidRPr="005F27A0">
        <w:rPr>
          <w:rFonts w:ascii="Arial" w:hAnsi="Arial" w:cs="Arial"/>
          <w:color w:val="auto"/>
          <w:sz w:val="24"/>
          <w:szCs w:val="24"/>
        </w:rPr>
        <w:t xml:space="preserve">Epidermis, Dermis and Hypodermis  </w:t>
      </w:r>
    </w:p>
    <w:p w:rsidR="0086431A" w:rsidRPr="005F27A0" w:rsidRDefault="0086431A" w:rsidP="0086431A">
      <w:pPr>
        <w:numPr>
          <w:ilvl w:val="0"/>
          <w:numId w:val="14"/>
        </w:numPr>
        <w:ind w:hanging="360"/>
        <w:rPr>
          <w:rFonts w:ascii="Arial" w:hAnsi="Arial" w:cs="Arial"/>
          <w:color w:val="auto"/>
          <w:sz w:val="24"/>
          <w:szCs w:val="24"/>
        </w:rPr>
      </w:pPr>
      <w:proofErr w:type="spellStart"/>
      <w:r w:rsidRPr="005F27A0">
        <w:rPr>
          <w:rFonts w:ascii="Arial" w:hAnsi="Arial" w:cs="Arial"/>
          <w:color w:val="auto"/>
          <w:sz w:val="24"/>
          <w:szCs w:val="24"/>
        </w:rPr>
        <w:t>Colour</w:t>
      </w:r>
      <w:proofErr w:type="spellEnd"/>
      <w:r w:rsidRPr="005F27A0">
        <w:rPr>
          <w:rFonts w:ascii="Arial" w:hAnsi="Arial" w:cs="Arial"/>
          <w:color w:val="auto"/>
          <w:sz w:val="24"/>
          <w:szCs w:val="24"/>
        </w:rPr>
        <w:t xml:space="preserve"> of the Skin  </w:t>
      </w:r>
    </w:p>
    <w:p w:rsidR="0086431A" w:rsidRPr="005F27A0" w:rsidRDefault="0086431A" w:rsidP="0086431A">
      <w:pPr>
        <w:numPr>
          <w:ilvl w:val="0"/>
          <w:numId w:val="14"/>
        </w:numPr>
        <w:ind w:hanging="360"/>
        <w:rPr>
          <w:rFonts w:ascii="Arial" w:hAnsi="Arial" w:cs="Arial"/>
          <w:color w:val="auto"/>
          <w:sz w:val="24"/>
          <w:szCs w:val="24"/>
        </w:rPr>
      </w:pPr>
      <w:r w:rsidRPr="005F27A0">
        <w:rPr>
          <w:rFonts w:ascii="Arial" w:hAnsi="Arial" w:cs="Arial"/>
          <w:color w:val="auto"/>
          <w:sz w:val="24"/>
          <w:szCs w:val="24"/>
        </w:rPr>
        <w:t xml:space="preserve">Hair and Coat </w:t>
      </w:r>
      <w:proofErr w:type="spellStart"/>
      <w:r w:rsidRPr="005F27A0">
        <w:rPr>
          <w:rFonts w:ascii="Arial" w:hAnsi="Arial" w:cs="Arial"/>
          <w:color w:val="auto"/>
          <w:sz w:val="24"/>
          <w:szCs w:val="24"/>
        </w:rPr>
        <w:t>Colour</w:t>
      </w:r>
      <w:proofErr w:type="spellEnd"/>
      <w:r w:rsidRPr="005F27A0">
        <w:rPr>
          <w:rFonts w:ascii="Arial" w:hAnsi="Arial" w:cs="Arial"/>
          <w:color w:val="auto"/>
          <w:sz w:val="24"/>
          <w:szCs w:val="24"/>
        </w:rPr>
        <w:t xml:space="preserve">  </w:t>
      </w:r>
    </w:p>
    <w:p w:rsidR="0086431A" w:rsidRPr="005F27A0" w:rsidRDefault="0086431A" w:rsidP="0086431A">
      <w:pPr>
        <w:numPr>
          <w:ilvl w:val="0"/>
          <w:numId w:val="14"/>
        </w:numPr>
        <w:ind w:hanging="360"/>
        <w:rPr>
          <w:rFonts w:ascii="Arial" w:hAnsi="Arial" w:cs="Arial"/>
          <w:color w:val="auto"/>
          <w:sz w:val="24"/>
          <w:szCs w:val="24"/>
        </w:rPr>
      </w:pPr>
      <w:r w:rsidRPr="005F27A0">
        <w:rPr>
          <w:rFonts w:ascii="Arial" w:hAnsi="Arial" w:cs="Arial"/>
          <w:color w:val="auto"/>
          <w:sz w:val="24"/>
          <w:szCs w:val="24"/>
        </w:rPr>
        <w:t xml:space="preserve">Sebaceous and Sudoriferous Glands  </w:t>
      </w:r>
    </w:p>
    <w:p w:rsidR="0086431A" w:rsidRDefault="0086431A" w:rsidP="0086431A">
      <w:pPr>
        <w:numPr>
          <w:ilvl w:val="0"/>
          <w:numId w:val="14"/>
        </w:numPr>
        <w:ind w:hanging="360"/>
        <w:rPr>
          <w:rFonts w:ascii="Arial" w:hAnsi="Arial" w:cs="Arial"/>
          <w:color w:val="auto"/>
          <w:sz w:val="24"/>
          <w:szCs w:val="24"/>
        </w:rPr>
      </w:pPr>
      <w:r w:rsidRPr="005F27A0">
        <w:rPr>
          <w:rFonts w:ascii="Arial" w:hAnsi="Arial" w:cs="Arial"/>
          <w:color w:val="auto"/>
          <w:sz w:val="24"/>
          <w:szCs w:val="24"/>
        </w:rPr>
        <w:t xml:space="preserve">The hoof of farm animals  </w:t>
      </w:r>
    </w:p>
    <w:p w:rsidR="006233B8" w:rsidRPr="005F27A0" w:rsidRDefault="006233B8" w:rsidP="006233B8">
      <w:pPr>
        <w:ind w:left="1785" w:firstLine="0"/>
        <w:rPr>
          <w:rFonts w:ascii="Arial" w:hAnsi="Arial" w:cs="Arial"/>
          <w:color w:val="auto"/>
          <w:sz w:val="24"/>
          <w:szCs w:val="24"/>
        </w:rPr>
      </w:pPr>
      <w:bookmarkStart w:id="0" w:name="_GoBack"/>
      <w:bookmarkEnd w:id="0"/>
    </w:p>
    <w:p w:rsidR="0086431A" w:rsidRPr="005F27A0" w:rsidRDefault="0086431A" w:rsidP="0086431A">
      <w:pPr>
        <w:pStyle w:val="Heading3"/>
        <w:ind w:left="730"/>
        <w:rPr>
          <w:rFonts w:ascii="Arial" w:hAnsi="Arial" w:cs="Arial"/>
          <w:color w:val="auto"/>
          <w:sz w:val="24"/>
          <w:szCs w:val="24"/>
        </w:rPr>
      </w:pPr>
      <w:r w:rsidRPr="005F27A0">
        <w:rPr>
          <w:rFonts w:ascii="Arial" w:hAnsi="Arial" w:cs="Arial"/>
          <w:color w:val="auto"/>
          <w:sz w:val="24"/>
          <w:szCs w:val="24"/>
        </w:rPr>
        <w:t xml:space="preserve">E2.1.4 Assessment </w:t>
      </w:r>
      <w:r w:rsidRPr="005F27A0">
        <w:rPr>
          <w:rFonts w:ascii="Arial" w:hAnsi="Arial" w:cs="Arial"/>
          <w:b w:val="0"/>
          <w:color w:val="auto"/>
          <w:sz w:val="24"/>
          <w:szCs w:val="24"/>
        </w:rPr>
        <w:t xml:space="preserve"> </w:t>
      </w:r>
    </w:p>
    <w:p w:rsidR="0086431A" w:rsidRPr="005F27A0" w:rsidRDefault="0086431A" w:rsidP="0086431A">
      <w:pPr>
        <w:numPr>
          <w:ilvl w:val="0"/>
          <w:numId w:val="15"/>
        </w:numPr>
        <w:ind w:hanging="360"/>
        <w:rPr>
          <w:rFonts w:ascii="Arial" w:hAnsi="Arial" w:cs="Arial"/>
          <w:color w:val="auto"/>
          <w:sz w:val="24"/>
          <w:szCs w:val="24"/>
        </w:rPr>
      </w:pPr>
      <w:r w:rsidRPr="005F27A0">
        <w:rPr>
          <w:rFonts w:ascii="Arial" w:hAnsi="Arial" w:cs="Arial"/>
          <w:color w:val="auto"/>
          <w:sz w:val="24"/>
          <w:szCs w:val="24"/>
        </w:rPr>
        <w:t xml:space="preserve">Continuous Assessment 30%  </w:t>
      </w:r>
    </w:p>
    <w:p w:rsidR="0086431A" w:rsidRPr="005F27A0" w:rsidRDefault="00BA6541" w:rsidP="0086431A">
      <w:pPr>
        <w:numPr>
          <w:ilvl w:val="0"/>
          <w:numId w:val="15"/>
        </w:numPr>
        <w:ind w:hanging="360"/>
        <w:rPr>
          <w:rFonts w:ascii="Arial" w:hAnsi="Arial" w:cs="Arial"/>
          <w:color w:val="auto"/>
          <w:sz w:val="24"/>
          <w:szCs w:val="24"/>
        </w:rPr>
      </w:pPr>
      <w:r>
        <w:rPr>
          <w:rFonts w:ascii="Arial" w:hAnsi="Arial" w:cs="Arial"/>
          <w:color w:val="auto"/>
          <w:sz w:val="24"/>
          <w:szCs w:val="24"/>
        </w:rPr>
        <w:t xml:space="preserve">Midterm Test </w:t>
      </w:r>
      <w:r w:rsidR="0086431A" w:rsidRPr="005F27A0">
        <w:rPr>
          <w:rFonts w:ascii="Arial" w:hAnsi="Arial" w:cs="Arial"/>
          <w:color w:val="auto"/>
          <w:sz w:val="24"/>
          <w:szCs w:val="24"/>
        </w:rPr>
        <w:t xml:space="preserve">20%  </w:t>
      </w:r>
    </w:p>
    <w:p w:rsidR="0086431A" w:rsidRPr="005F27A0" w:rsidRDefault="00906826" w:rsidP="0086431A">
      <w:pPr>
        <w:numPr>
          <w:ilvl w:val="0"/>
          <w:numId w:val="15"/>
        </w:numPr>
        <w:ind w:hanging="360"/>
        <w:rPr>
          <w:rFonts w:ascii="Arial" w:hAnsi="Arial" w:cs="Arial"/>
          <w:color w:val="auto"/>
          <w:sz w:val="24"/>
          <w:szCs w:val="24"/>
        </w:rPr>
      </w:pPr>
      <w:r>
        <w:rPr>
          <w:rFonts w:ascii="Arial" w:hAnsi="Arial" w:cs="Arial"/>
          <w:color w:val="auto"/>
          <w:sz w:val="24"/>
          <w:szCs w:val="24"/>
        </w:rPr>
        <w:t>Final Examination</w:t>
      </w:r>
      <w:r w:rsidR="00C47B16">
        <w:rPr>
          <w:rFonts w:ascii="Arial" w:hAnsi="Arial" w:cs="Arial"/>
          <w:color w:val="auto"/>
          <w:sz w:val="24"/>
          <w:szCs w:val="24"/>
        </w:rPr>
        <w:t xml:space="preserve"> 50%</w:t>
      </w:r>
    </w:p>
    <w:p w:rsidR="0086431A" w:rsidRPr="005F27A0" w:rsidRDefault="0086431A" w:rsidP="0086431A">
      <w:pPr>
        <w:spacing w:after="0" w:line="259" w:lineRule="auto"/>
        <w:ind w:left="720" w:firstLine="0"/>
        <w:jc w:val="left"/>
        <w:rPr>
          <w:rFonts w:ascii="Arial" w:hAnsi="Arial" w:cs="Arial"/>
          <w:color w:val="auto"/>
          <w:sz w:val="24"/>
          <w:szCs w:val="24"/>
        </w:rPr>
      </w:pPr>
      <w:r w:rsidRPr="005F27A0">
        <w:rPr>
          <w:rFonts w:ascii="Arial" w:hAnsi="Arial" w:cs="Arial"/>
          <w:b/>
          <w:color w:val="auto"/>
          <w:sz w:val="24"/>
          <w:szCs w:val="24"/>
        </w:rPr>
        <w:t xml:space="preserve"> </w:t>
      </w:r>
    </w:p>
    <w:p w:rsidR="0086431A" w:rsidRPr="005F27A0" w:rsidRDefault="0086431A" w:rsidP="0086431A">
      <w:pPr>
        <w:pStyle w:val="Heading3"/>
        <w:ind w:left="730"/>
        <w:rPr>
          <w:rFonts w:ascii="Arial" w:hAnsi="Arial" w:cs="Arial"/>
          <w:color w:val="auto"/>
          <w:sz w:val="24"/>
          <w:szCs w:val="24"/>
        </w:rPr>
      </w:pPr>
      <w:r w:rsidRPr="005F27A0">
        <w:rPr>
          <w:rFonts w:ascii="Arial" w:hAnsi="Arial" w:cs="Arial"/>
          <w:color w:val="auto"/>
          <w:sz w:val="24"/>
          <w:szCs w:val="24"/>
        </w:rPr>
        <w:t xml:space="preserve">E2.1.5 Prescribed Textbook </w:t>
      </w:r>
      <w:r w:rsidRPr="005F27A0">
        <w:rPr>
          <w:rFonts w:ascii="Arial" w:hAnsi="Arial" w:cs="Arial"/>
          <w:b w:val="0"/>
          <w:color w:val="auto"/>
          <w:sz w:val="24"/>
          <w:szCs w:val="24"/>
        </w:rPr>
        <w:t xml:space="preserve"> </w:t>
      </w:r>
    </w:p>
    <w:p w:rsidR="0086431A" w:rsidRPr="005F27A0" w:rsidRDefault="0086431A" w:rsidP="0086431A">
      <w:pPr>
        <w:ind w:left="1080" w:hanging="360"/>
        <w:rPr>
          <w:rFonts w:ascii="Arial" w:hAnsi="Arial" w:cs="Arial"/>
          <w:color w:val="auto"/>
          <w:sz w:val="24"/>
          <w:szCs w:val="24"/>
        </w:rPr>
      </w:pPr>
      <w:r w:rsidRPr="005F27A0">
        <w:rPr>
          <w:rFonts w:ascii="Arial" w:hAnsi="Arial" w:cs="Arial"/>
          <w:color w:val="auto"/>
          <w:sz w:val="24"/>
          <w:szCs w:val="24"/>
        </w:rPr>
        <w:t>1.</w:t>
      </w:r>
      <w:r w:rsidRPr="005F27A0">
        <w:rPr>
          <w:rFonts w:ascii="Arial" w:eastAsia="Arial" w:hAnsi="Arial" w:cs="Arial"/>
          <w:color w:val="auto"/>
          <w:sz w:val="24"/>
          <w:szCs w:val="24"/>
        </w:rPr>
        <w:t xml:space="preserve"> </w:t>
      </w:r>
      <w:proofErr w:type="spellStart"/>
      <w:r w:rsidRPr="005F27A0">
        <w:rPr>
          <w:rFonts w:ascii="Arial" w:hAnsi="Arial" w:cs="Arial"/>
          <w:color w:val="auto"/>
          <w:sz w:val="24"/>
          <w:szCs w:val="24"/>
        </w:rPr>
        <w:t>Frandson</w:t>
      </w:r>
      <w:proofErr w:type="spellEnd"/>
      <w:r w:rsidRPr="005F27A0">
        <w:rPr>
          <w:rFonts w:ascii="Arial" w:hAnsi="Arial" w:cs="Arial"/>
          <w:color w:val="auto"/>
          <w:sz w:val="24"/>
          <w:szCs w:val="24"/>
        </w:rPr>
        <w:t xml:space="preserve">, R. D. and </w:t>
      </w:r>
      <w:proofErr w:type="spellStart"/>
      <w:r w:rsidRPr="005F27A0">
        <w:rPr>
          <w:rFonts w:ascii="Arial" w:hAnsi="Arial" w:cs="Arial"/>
          <w:color w:val="auto"/>
          <w:sz w:val="24"/>
          <w:szCs w:val="24"/>
        </w:rPr>
        <w:t>Purgeon</w:t>
      </w:r>
      <w:proofErr w:type="spellEnd"/>
      <w:r w:rsidRPr="005F27A0">
        <w:rPr>
          <w:rFonts w:ascii="Arial" w:hAnsi="Arial" w:cs="Arial"/>
          <w:color w:val="auto"/>
          <w:sz w:val="24"/>
          <w:szCs w:val="24"/>
        </w:rPr>
        <w:t xml:space="preserve"> T. L. 2009. </w:t>
      </w:r>
      <w:r w:rsidRPr="005F27A0">
        <w:rPr>
          <w:rFonts w:ascii="Arial" w:hAnsi="Arial" w:cs="Arial"/>
          <w:b/>
          <w:color w:val="auto"/>
          <w:sz w:val="24"/>
          <w:szCs w:val="24"/>
        </w:rPr>
        <w:t>Anatomy and Physiology of Farm Animals</w:t>
      </w:r>
      <w:r w:rsidRPr="005F27A0">
        <w:rPr>
          <w:rFonts w:ascii="Arial" w:hAnsi="Arial" w:cs="Arial"/>
          <w:color w:val="auto"/>
          <w:sz w:val="24"/>
          <w:szCs w:val="24"/>
        </w:rPr>
        <w:t xml:space="preserve">, 7th Edition; John Wiley and Sons / Lea </w:t>
      </w:r>
      <w:proofErr w:type="spellStart"/>
      <w:r w:rsidRPr="005F27A0">
        <w:rPr>
          <w:rFonts w:ascii="Arial" w:hAnsi="Arial" w:cs="Arial"/>
          <w:color w:val="auto"/>
          <w:sz w:val="24"/>
          <w:szCs w:val="24"/>
        </w:rPr>
        <w:t>Febiger</w:t>
      </w:r>
      <w:proofErr w:type="spellEnd"/>
      <w:r w:rsidRPr="005F27A0">
        <w:rPr>
          <w:rFonts w:ascii="Arial" w:hAnsi="Arial" w:cs="Arial"/>
          <w:color w:val="auto"/>
          <w:sz w:val="24"/>
          <w:szCs w:val="24"/>
        </w:rPr>
        <w:t xml:space="preserve">; ISBN: 0813813948, 9780813813943.  </w:t>
      </w:r>
    </w:p>
    <w:p w:rsidR="0086431A" w:rsidRPr="005F27A0" w:rsidRDefault="0086431A" w:rsidP="0086431A">
      <w:pPr>
        <w:spacing w:after="0" w:line="259" w:lineRule="auto"/>
        <w:ind w:left="720" w:firstLine="0"/>
        <w:jc w:val="left"/>
        <w:rPr>
          <w:rFonts w:ascii="Arial" w:hAnsi="Arial" w:cs="Arial"/>
          <w:color w:val="auto"/>
          <w:sz w:val="24"/>
          <w:szCs w:val="24"/>
        </w:rPr>
      </w:pPr>
      <w:r w:rsidRPr="005F27A0">
        <w:rPr>
          <w:rFonts w:ascii="Arial" w:hAnsi="Arial" w:cs="Arial"/>
          <w:b/>
          <w:color w:val="auto"/>
          <w:sz w:val="24"/>
          <w:szCs w:val="24"/>
        </w:rPr>
        <w:t xml:space="preserve"> </w:t>
      </w:r>
    </w:p>
    <w:p w:rsidR="0086431A" w:rsidRPr="005F27A0" w:rsidRDefault="0086431A" w:rsidP="0086431A">
      <w:pPr>
        <w:pStyle w:val="Heading3"/>
        <w:ind w:left="730"/>
        <w:rPr>
          <w:rFonts w:ascii="Arial" w:hAnsi="Arial" w:cs="Arial"/>
          <w:color w:val="auto"/>
          <w:sz w:val="24"/>
          <w:szCs w:val="24"/>
        </w:rPr>
      </w:pPr>
      <w:r w:rsidRPr="005F27A0">
        <w:rPr>
          <w:rFonts w:ascii="Arial" w:hAnsi="Arial" w:cs="Arial"/>
          <w:color w:val="auto"/>
          <w:sz w:val="24"/>
          <w:szCs w:val="24"/>
        </w:rPr>
        <w:t xml:space="preserve">E2.1.6 Recommended Textbooks </w:t>
      </w:r>
      <w:r w:rsidRPr="005F27A0">
        <w:rPr>
          <w:rFonts w:ascii="Arial" w:hAnsi="Arial" w:cs="Arial"/>
          <w:b w:val="0"/>
          <w:color w:val="auto"/>
          <w:sz w:val="24"/>
          <w:szCs w:val="24"/>
        </w:rPr>
        <w:t xml:space="preserve"> </w:t>
      </w:r>
    </w:p>
    <w:p w:rsidR="0086431A" w:rsidRPr="005F27A0" w:rsidRDefault="0086431A" w:rsidP="0086431A">
      <w:pPr>
        <w:numPr>
          <w:ilvl w:val="0"/>
          <w:numId w:val="16"/>
        </w:numPr>
        <w:spacing w:after="20" w:line="251" w:lineRule="auto"/>
        <w:ind w:right="94" w:hanging="720"/>
        <w:jc w:val="left"/>
        <w:rPr>
          <w:rFonts w:ascii="Arial" w:hAnsi="Arial" w:cs="Arial"/>
          <w:color w:val="auto"/>
          <w:sz w:val="24"/>
          <w:szCs w:val="24"/>
        </w:rPr>
      </w:pPr>
      <w:r w:rsidRPr="005F27A0">
        <w:rPr>
          <w:rFonts w:ascii="Arial" w:hAnsi="Arial" w:cs="Arial"/>
          <w:color w:val="auto"/>
          <w:sz w:val="24"/>
          <w:szCs w:val="24"/>
        </w:rPr>
        <w:t xml:space="preserve">Garret, P. D. 1988. </w:t>
      </w:r>
      <w:r w:rsidRPr="005F27A0">
        <w:rPr>
          <w:rFonts w:ascii="Arial" w:hAnsi="Arial" w:cs="Arial"/>
          <w:b/>
          <w:color w:val="auto"/>
          <w:sz w:val="24"/>
          <w:szCs w:val="24"/>
        </w:rPr>
        <w:t>Guide to Ruminant Anatomy based on Dissection of the Goat</w:t>
      </w:r>
      <w:r w:rsidRPr="005F27A0">
        <w:rPr>
          <w:rFonts w:ascii="Arial" w:hAnsi="Arial" w:cs="Arial"/>
          <w:color w:val="auto"/>
          <w:sz w:val="24"/>
          <w:szCs w:val="24"/>
        </w:rPr>
        <w:t xml:space="preserve">. Iowa State University Press. ISBN: 0608079200, 9780608070202.  </w:t>
      </w:r>
    </w:p>
    <w:p w:rsidR="0086431A" w:rsidRPr="005F27A0" w:rsidRDefault="0086431A" w:rsidP="0086431A">
      <w:pPr>
        <w:numPr>
          <w:ilvl w:val="0"/>
          <w:numId w:val="16"/>
        </w:numPr>
        <w:spacing w:after="13" w:line="251" w:lineRule="auto"/>
        <w:ind w:right="94" w:hanging="720"/>
        <w:jc w:val="left"/>
        <w:rPr>
          <w:rFonts w:ascii="Arial" w:hAnsi="Arial" w:cs="Arial"/>
          <w:color w:val="auto"/>
          <w:sz w:val="24"/>
          <w:szCs w:val="24"/>
        </w:rPr>
      </w:pPr>
      <w:r w:rsidRPr="005F27A0">
        <w:rPr>
          <w:rFonts w:ascii="Arial" w:hAnsi="Arial" w:cs="Arial"/>
          <w:color w:val="auto"/>
          <w:sz w:val="24"/>
          <w:szCs w:val="24"/>
        </w:rPr>
        <w:t xml:space="preserve">Heath E. and S. </w:t>
      </w:r>
      <w:proofErr w:type="spellStart"/>
      <w:r w:rsidRPr="005F27A0">
        <w:rPr>
          <w:rFonts w:ascii="Arial" w:hAnsi="Arial" w:cs="Arial"/>
          <w:color w:val="auto"/>
          <w:sz w:val="24"/>
          <w:szCs w:val="24"/>
        </w:rPr>
        <w:t>Olusanya</w:t>
      </w:r>
      <w:proofErr w:type="spellEnd"/>
      <w:r w:rsidRPr="005F27A0">
        <w:rPr>
          <w:rFonts w:ascii="Arial" w:hAnsi="Arial" w:cs="Arial"/>
          <w:color w:val="auto"/>
          <w:sz w:val="24"/>
          <w:szCs w:val="24"/>
        </w:rPr>
        <w:t xml:space="preserve">. 1985. </w:t>
      </w:r>
      <w:r w:rsidRPr="005F27A0">
        <w:rPr>
          <w:rFonts w:ascii="Arial" w:hAnsi="Arial" w:cs="Arial"/>
          <w:b/>
          <w:color w:val="auto"/>
          <w:sz w:val="24"/>
          <w:szCs w:val="24"/>
        </w:rPr>
        <w:t xml:space="preserve">Anatomy and Physiology of Tropical Livestock – Intermediate Tropical Agriculture Series. </w:t>
      </w:r>
      <w:r w:rsidRPr="005F27A0">
        <w:rPr>
          <w:rFonts w:ascii="Arial" w:hAnsi="Arial" w:cs="Arial"/>
          <w:color w:val="auto"/>
          <w:sz w:val="24"/>
          <w:szCs w:val="24"/>
        </w:rPr>
        <w:t xml:space="preserve">Longman, London and New York. </w:t>
      </w:r>
    </w:p>
    <w:p w:rsidR="0086431A" w:rsidRPr="005F27A0" w:rsidRDefault="0086431A" w:rsidP="0086431A">
      <w:pPr>
        <w:ind w:left="1435"/>
        <w:rPr>
          <w:rFonts w:ascii="Arial" w:hAnsi="Arial" w:cs="Arial"/>
          <w:color w:val="auto"/>
          <w:sz w:val="24"/>
          <w:szCs w:val="24"/>
        </w:rPr>
      </w:pPr>
      <w:r w:rsidRPr="005F27A0">
        <w:rPr>
          <w:rFonts w:ascii="Arial" w:hAnsi="Arial" w:cs="Arial"/>
          <w:color w:val="auto"/>
          <w:sz w:val="24"/>
          <w:szCs w:val="24"/>
        </w:rPr>
        <w:t xml:space="preserve">ISBN: 0582775191, 9780582775190 </w:t>
      </w:r>
    </w:p>
    <w:p w:rsidR="00491C73" w:rsidRDefault="00491C73"/>
    <w:sectPr w:rsidR="00491C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7598"/>
    <w:multiLevelType w:val="hybridMultilevel"/>
    <w:tmpl w:val="4A4E14B2"/>
    <w:lvl w:ilvl="0" w:tplc="6E981E08">
      <w:start w:val="1"/>
      <w:numFmt w:val="bullet"/>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8886C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2AA47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10BD0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02B2C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1AA58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8435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4855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AE4BF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nsid w:val="06D841E0"/>
    <w:multiLevelType w:val="hybridMultilevel"/>
    <w:tmpl w:val="E0E8AC32"/>
    <w:lvl w:ilvl="0" w:tplc="A1AA61BA">
      <w:start w:val="1"/>
      <w:numFmt w:val="decimal"/>
      <w:lvlText w:val="%1."/>
      <w:lvlJc w:val="left"/>
      <w:pPr>
        <w:ind w:left="129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BA5A85A2">
      <w:start w:val="1"/>
      <w:numFmt w:val="lowerLetter"/>
      <w:lvlText w:val="%2"/>
      <w:lvlJc w:val="left"/>
      <w:pPr>
        <w:ind w:left="18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18668604">
      <w:start w:val="1"/>
      <w:numFmt w:val="lowerRoman"/>
      <w:lvlText w:val="%3"/>
      <w:lvlJc w:val="left"/>
      <w:pPr>
        <w:ind w:left="25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D05CFD18">
      <w:start w:val="1"/>
      <w:numFmt w:val="decimal"/>
      <w:lvlText w:val="%4"/>
      <w:lvlJc w:val="left"/>
      <w:pPr>
        <w:ind w:left="32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1D5CCB36">
      <w:start w:val="1"/>
      <w:numFmt w:val="lowerLetter"/>
      <w:lvlText w:val="%5"/>
      <w:lvlJc w:val="left"/>
      <w:pPr>
        <w:ind w:left="39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613E0004">
      <w:start w:val="1"/>
      <w:numFmt w:val="lowerRoman"/>
      <w:lvlText w:val="%6"/>
      <w:lvlJc w:val="left"/>
      <w:pPr>
        <w:ind w:left="46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F22637AA">
      <w:start w:val="1"/>
      <w:numFmt w:val="decimal"/>
      <w:lvlText w:val="%7"/>
      <w:lvlJc w:val="left"/>
      <w:pPr>
        <w:ind w:left="54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BD62D49C">
      <w:start w:val="1"/>
      <w:numFmt w:val="lowerLetter"/>
      <w:lvlText w:val="%8"/>
      <w:lvlJc w:val="left"/>
      <w:pPr>
        <w:ind w:left="61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E40EA07A">
      <w:start w:val="1"/>
      <w:numFmt w:val="lowerRoman"/>
      <w:lvlText w:val="%9"/>
      <w:lvlJc w:val="left"/>
      <w:pPr>
        <w:ind w:left="68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2">
    <w:nsid w:val="0A90615F"/>
    <w:multiLevelType w:val="hybridMultilevel"/>
    <w:tmpl w:val="8C028F82"/>
    <w:lvl w:ilvl="0" w:tplc="F8543E7A">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84BDF2">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546D18">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129C50">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2C7EB4">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C4895C0">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1429E2">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06EEEC">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20CA0E">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nsid w:val="1EDE6F2A"/>
    <w:multiLevelType w:val="hybridMultilevel"/>
    <w:tmpl w:val="F85C83FE"/>
    <w:lvl w:ilvl="0" w:tplc="15AE1A74">
      <w:start w:val="1"/>
      <w:numFmt w:val="bullet"/>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34ACCE">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CE59B4">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DD6750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F4FEA8">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10623E">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E0A0F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32B2D8">
      <w:start w:val="1"/>
      <w:numFmt w:val="bullet"/>
      <w:lvlText w:val="o"/>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68DAD8">
      <w:start w:val="1"/>
      <w:numFmt w:val="bullet"/>
      <w:lvlText w:val="▪"/>
      <w:lvlJc w:val="left"/>
      <w:pPr>
        <w:ind w:left="7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nsid w:val="20AD3EB0"/>
    <w:multiLevelType w:val="hybridMultilevel"/>
    <w:tmpl w:val="535C65D8"/>
    <w:lvl w:ilvl="0" w:tplc="752696F8">
      <w:start w:val="1"/>
      <w:numFmt w:val="bullet"/>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A8FE6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32A1D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ED85A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D0216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22608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FC11A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2246F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3AE3F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21F72F2A"/>
    <w:multiLevelType w:val="hybridMultilevel"/>
    <w:tmpl w:val="2F9A7810"/>
    <w:lvl w:ilvl="0" w:tplc="8172589C">
      <w:start w:val="1"/>
      <w:numFmt w:val="bullet"/>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FA16C0">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F6693A">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5AADF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562A08">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C0ECCE">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208A4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888AF8">
      <w:start w:val="1"/>
      <w:numFmt w:val="bullet"/>
      <w:lvlText w:val="o"/>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B6A830">
      <w:start w:val="1"/>
      <w:numFmt w:val="bullet"/>
      <w:lvlText w:val="▪"/>
      <w:lvlJc w:val="left"/>
      <w:pPr>
        <w:ind w:left="7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nsid w:val="2F4A579D"/>
    <w:multiLevelType w:val="hybridMultilevel"/>
    <w:tmpl w:val="BFA48056"/>
    <w:lvl w:ilvl="0" w:tplc="C3F6463E">
      <w:start w:val="1"/>
      <w:numFmt w:val="bullet"/>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EC7F6C">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542F2A">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EA64D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F42452">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2ED346">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F66A2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BA3A74">
      <w:start w:val="1"/>
      <w:numFmt w:val="bullet"/>
      <w:lvlText w:val="o"/>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CCD2A8">
      <w:start w:val="1"/>
      <w:numFmt w:val="bullet"/>
      <w:lvlText w:val="▪"/>
      <w:lvlJc w:val="left"/>
      <w:pPr>
        <w:ind w:left="7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nsid w:val="3F705A6B"/>
    <w:multiLevelType w:val="hybridMultilevel"/>
    <w:tmpl w:val="F512385C"/>
    <w:lvl w:ilvl="0" w:tplc="97CC0F9E">
      <w:start w:val="1"/>
      <w:numFmt w:val="bullet"/>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5C0BD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5261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3E99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DACED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BEEE9A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20BE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0C90B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3025D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nsid w:val="4D2139BD"/>
    <w:multiLevelType w:val="hybridMultilevel"/>
    <w:tmpl w:val="90103974"/>
    <w:lvl w:ilvl="0" w:tplc="707A637C">
      <w:start w:val="1"/>
      <w:numFmt w:val="bullet"/>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54A5A6">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5A1568">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3ED36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AE4DA4">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C4F438">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52AE0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041E16">
      <w:start w:val="1"/>
      <w:numFmt w:val="bullet"/>
      <w:lvlText w:val="o"/>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7E07D0">
      <w:start w:val="1"/>
      <w:numFmt w:val="bullet"/>
      <w:lvlText w:val="▪"/>
      <w:lvlJc w:val="left"/>
      <w:pPr>
        <w:ind w:left="7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51D9419B"/>
    <w:multiLevelType w:val="hybridMultilevel"/>
    <w:tmpl w:val="4FFCEB3E"/>
    <w:lvl w:ilvl="0" w:tplc="68DE8DA0">
      <w:start w:val="1"/>
      <w:numFmt w:val="bullet"/>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B61C3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78FEC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D8DE0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D2063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326CEF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A6E7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D06FE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B8FFB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nsid w:val="5A25080B"/>
    <w:multiLevelType w:val="hybridMultilevel"/>
    <w:tmpl w:val="76367926"/>
    <w:lvl w:ilvl="0" w:tplc="274ACC5C">
      <w:start w:val="1"/>
      <w:numFmt w:val="bullet"/>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34F8A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C8DAD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EA236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080A0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F4F7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90FD1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C0AF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2C008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nsid w:val="5FF21721"/>
    <w:multiLevelType w:val="hybridMultilevel"/>
    <w:tmpl w:val="184C6070"/>
    <w:lvl w:ilvl="0" w:tplc="1C9CE6E6">
      <w:start w:val="1"/>
      <w:numFmt w:val="bullet"/>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145F0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E2C9C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481F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C427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AE6BA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92DD8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C8882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8953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nsid w:val="66AB0AFB"/>
    <w:multiLevelType w:val="hybridMultilevel"/>
    <w:tmpl w:val="BC50C970"/>
    <w:lvl w:ilvl="0" w:tplc="7A22F016">
      <w:start w:val="1"/>
      <w:numFmt w:val="bullet"/>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143F3A">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2265BC">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B80FB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42E0FE">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2AD242">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9297E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0A9E84">
      <w:start w:val="1"/>
      <w:numFmt w:val="bullet"/>
      <w:lvlText w:val="o"/>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3229366">
      <w:start w:val="1"/>
      <w:numFmt w:val="bullet"/>
      <w:lvlText w:val="▪"/>
      <w:lvlJc w:val="left"/>
      <w:pPr>
        <w:ind w:left="7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nsid w:val="749601C4"/>
    <w:multiLevelType w:val="hybridMultilevel"/>
    <w:tmpl w:val="B484A908"/>
    <w:lvl w:ilvl="0" w:tplc="2C0A01E6">
      <w:start w:val="1"/>
      <w:numFmt w:val="bullet"/>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0E5AF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376B1B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34757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D0C98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86C8D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D038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004AC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B8B7C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nsid w:val="763C4001"/>
    <w:multiLevelType w:val="hybridMultilevel"/>
    <w:tmpl w:val="61767BAC"/>
    <w:lvl w:ilvl="0" w:tplc="DAA8F8EA">
      <w:start w:val="1"/>
      <w:numFmt w:val="bullet"/>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8C91A2">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D6587A">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76103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E8FD4C">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604D76">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9E795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C64E1A">
      <w:start w:val="1"/>
      <w:numFmt w:val="bullet"/>
      <w:lvlText w:val="o"/>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586C50">
      <w:start w:val="1"/>
      <w:numFmt w:val="bullet"/>
      <w:lvlText w:val="▪"/>
      <w:lvlJc w:val="left"/>
      <w:pPr>
        <w:ind w:left="7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nsid w:val="7DE92C98"/>
    <w:multiLevelType w:val="hybridMultilevel"/>
    <w:tmpl w:val="0AF240A6"/>
    <w:lvl w:ilvl="0" w:tplc="9F445C30">
      <w:start w:val="1"/>
      <w:numFmt w:val="bullet"/>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86CE9E">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B680D6">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8617D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E21ECC">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4AD466">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E22EB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A030B0">
      <w:start w:val="1"/>
      <w:numFmt w:val="bullet"/>
      <w:lvlText w:val="o"/>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D0ED0A">
      <w:start w:val="1"/>
      <w:numFmt w:val="bullet"/>
      <w:lvlText w:val="▪"/>
      <w:lvlJc w:val="left"/>
      <w:pPr>
        <w:ind w:left="7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15"/>
  </w:num>
  <w:num w:numId="3">
    <w:abstractNumId w:val="3"/>
  </w:num>
  <w:num w:numId="4">
    <w:abstractNumId w:val="5"/>
  </w:num>
  <w:num w:numId="5">
    <w:abstractNumId w:val="12"/>
  </w:num>
  <w:num w:numId="6">
    <w:abstractNumId w:val="6"/>
  </w:num>
  <w:num w:numId="7">
    <w:abstractNumId w:val="14"/>
  </w:num>
  <w:num w:numId="8">
    <w:abstractNumId w:val="9"/>
  </w:num>
  <w:num w:numId="9">
    <w:abstractNumId w:val="11"/>
  </w:num>
  <w:num w:numId="10">
    <w:abstractNumId w:val="7"/>
  </w:num>
  <w:num w:numId="11">
    <w:abstractNumId w:val="4"/>
  </w:num>
  <w:num w:numId="12">
    <w:abstractNumId w:val="10"/>
  </w:num>
  <w:num w:numId="13">
    <w:abstractNumId w:val="0"/>
  </w:num>
  <w:num w:numId="14">
    <w:abstractNumId w:val="13"/>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31A"/>
    <w:rsid w:val="00061832"/>
    <w:rsid w:val="00070770"/>
    <w:rsid w:val="000828AD"/>
    <w:rsid w:val="000B0033"/>
    <w:rsid w:val="000B71D6"/>
    <w:rsid w:val="000C1CC7"/>
    <w:rsid w:val="000D10B8"/>
    <w:rsid w:val="000E135D"/>
    <w:rsid w:val="000E1AF9"/>
    <w:rsid w:val="000F3B00"/>
    <w:rsid w:val="00122BE9"/>
    <w:rsid w:val="001423BF"/>
    <w:rsid w:val="001509C2"/>
    <w:rsid w:val="00156069"/>
    <w:rsid w:val="0016510C"/>
    <w:rsid w:val="001722E7"/>
    <w:rsid w:val="0017318A"/>
    <w:rsid w:val="001D1C2B"/>
    <w:rsid w:val="001F4408"/>
    <w:rsid w:val="0020731D"/>
    <w:rsid w:val="00214E94"/>
    <w:rsid w:val="00221279"/>
    <w:rsid w:val="0022565B"/>
    <w:rsid w:val="00252073"/>
    <w:rsid w:val="002566F4"/>
    <w:rsid w:val="002932DE"/>
    <w:rsid w:val="002A1936"/>
    <w:rsid w:val="002B30FB"/>
    <w:rsid w:val="002B6365"/>
    <w:rsid w:val="002E3EA4"/>
    <w:rsid w:val="002E3F17"/>
    <w:rsid w:val="003005FE"/>
    <w:rsid w:val="00313D33"/>
    <w:rsid w:val="0032687D"/>
    <w:rsid w:val="00344405"/>
    <w:rsid w:val="00354962"/>
    <w:rsid w:val="003A771F"/>
    <w:rsid w:val="003C49F2"/>
    <w:rsid w:val="003C632F"/>
    <w:rsid w:val="00403E74"/>
    <w:rsid w:val="004056D3"/>
    <w:rsid w:val="0040599C"/>
    <w:rsid w:val="00447D85"/>
    <w:rsid w:val="00491C73"/>
    <w:rsid w:val="00492572"/>
    <w:rsid w:val="004A39BC"/>
    <w:rsid w:val="004D54AE"/>
    <w:rsid w:val="004F02E8"/>
    <w:rsid w:val="00525190"/>
    <w:rsid w:val="005301BE"/>
    <w:rsid w:val="00533C19"/>
    <w:rsid w:val="00572103"/>
    <w:rsid w:val="005B4E04"/>
    <w:rsid w:val="005C1B9F"/>
    <w:rsid w:val="005F6DB2"/>
    <w:rsid w:val="00605F18"/>
    <w:rsid w:val="006179A5"/>
    <w:rsid w:val="00620ED8"/>
    <w:rsid w:val="0062168C"/>
    <w:rsid w:val="006233B8"/>
    <w:rsid w:val="006513A5"/>
    <w:rsid w:val="006521DA"/>
    <w:rsid w:val="00660D3E"/>
    <w:rsid w:val="0067386D"/>
    <w:rsid w:val="00682996"/>
    <w:rsid w:val="00685431"/>
    <w:rsid w:val="006A10E8"/>
    <w:rsid w:val="006B1FC8"/>
    <w:rsid w:val="006D2394"/>
    <w:rsid w:val="006D3654"/>
    <w:rsid w:val="006E1BC8"/>
    <w:rsid w:val="006F3AAD"/>
    <w:rsid w:val="00753761"/>
    <w:rsid w:val="00774F21"/>
    <w:rsid w:val="00794F9A"/>
    <w:rsid w:val="007A03B1"/>
    <w:rsid w:val="007D21E5"/>
    <w:rsid w:val="007D75C0"/>
    <w:rsid w:val="007F38CD"/>
    <w:rsid w:val="00826C52"/>
    <w:rsid w:val="0086431A"/>
    <w:rsid w:val="00881769"/>
    <w:rsid w:val="008864A6"/>
    <w:rsid w:val="00893619"/>
    <w:rsid w:val="008D4613"/>
    <w:rsid w:val="00901916"/>
    <w:rsid w:val="00906826"/>
    <w:rsid w:val="009376B4"/>
    <w:rsid w:val="009415CB"/>
    <w:rsid w:val="00952D48"/>
    <w:rsid w:val="009649B3"/>
    <w:rsid w:val="0097568D"/>
    <w:rsid w:val="00977C43"/>
    <w:rsid w:val="00997D1A"/>
    <w:rsid w:val="009A168C"/>
    <w:rsid w:val="009B1D7A"/>
    <w:rsid w:val="009B37B8"/>
    <w:rsid w:val="00A639D1"/>
    <w:rsid w:val="00A65D7B"/>
    <w:rsid w:val="00A9479A"/>
    <w:rsid w:val="00A96725"/>
    <w:rsid w:val="00AA5AF8"/>
    <w:rsid w:val="00AA7C94"/>
    <w:rsid w:val="00AB2B98"/>
    <w:rsid w:val="00AB2E0A"/>
    <w:rsid w:val="00AC73E8"/>
    <w:rsid w:val="00AF4438"/>
    <w:rsid w:val="00B017EF"/>
    <w:rsid w:val="00B15FB6"/>
    <w:rsid w:val="00B26073"/>
    <w:rsid w:val="00B27B4E"/>
    <w:rsid w:val="00B419A0"/>
    <w:rsid w:val="00BA17C7"/>
    <w:rsid w:val="00BA6541"/>
    <w:rsid w:val="00BB1BA6"/>
    <w:rsid w:val="00BB4691"/>
    <w:rsid w:val="00BC2B6E"/>
    <w:rsid w:val="00C01B40"/>
    <w:rsid w:val="00C22EA6"/>
    <w:rsid w:val="00C24FB0"/>
    <w:rsid w:val="00C2779A"/>
    <w:rsid w:val="00C47B16"/>
    <w:rsid w:val="00C5657F"/>
    <w:rsid w:val="00C66EBB"/>
    <w:rsid w:val="00C726B2"/>
    <w:rsid w:val="00C96487"/>
    <w:rsid w:val="00CA76C2"/>
    <w:rsid w:val="00CE2F6C"/>
    <w:rsid w:val="00D037AC"/>
    <w:rsid w:val="00D04790"/>
    <w:rsid w:val="00D06D5F"/>
    <w:rsid w:val="00D102C8"/>
    <w:rsid w:val="00D348B3"/>
    <w:rsid w:val="00D40FDC"/>
    <w:rsid w:val="00D43A1B"/>
    <w:rsid w:val="00D621D4"/>
    <w:rsid w:val="00D72A57"/>
    <w:rsid w:val="00D94103"/>
    <w:rsid w:val="00DA2265"/>
    <w:rsid w:val="00DA6200"/>
    <w:rsid w:val="00DE5FEA"/>
    <w:rsid w:val="00DF778E"/>
    <w:rsid w:val="00E17770"/>
    <w:rsid w:val="00E200E0"/>
    <w:rsid w:val="00E22FE4"/>
    <w:rsid w:val="00E30D2D"/>
    <w:rsid w:val="00E419E7"/>
    <w:rsid w:val="00E43F98"/>
    <w:rsid w:val="00E73920"/>
    <w:rsid w:val="00E83F60"/>
    <w:rsid w:val="00E8430F"/>
    <w:rsid w:val="00E84B27"/>
    <w:rsid w:val="00ED0FB0"/>
    <w:rsid w:val="00EE2E2B"/>
    <w:rsid w:val="00EF0EC2"/>
    <w:rsid w:val="00F130CC"/>
    <w:rsid w:val="00F26000"/>
    <w:rsid w:val="00F82562"/>
    <w:rsid w:val="00FE7D7A"/>
    <w:rsid w:val="00FF6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31A"/>
    <w:pPr>
      <w:spacing w:after="15" w:line="248" w:lineRule="auto"/>
      <w:ind w:left="10" w:hanging="10"/>
      <w:jc w:val="both"/>
    </w:pPr>
    <w:rPr>
      <w:rFonts w:ascii="Century Gothic" w:eastAsia="Century Gothic" w:hAnsi="Century Gothic" w:cs="Century Gothic"/>
      <w:color w:val="000000"/>
    </w:rPr>
  </w:style>
  <w:style w:type="paragraph" w:styleId="Heading3">
    <w:name w:val="heading 3"/>
    <w:next w:val="Normal"/>
    <w:link w:val="Heading3Char"/>
    <w:unhideWhenUsed/>
    <w:qFormat/>
    <w:rsid w:val="0086431A"/>
    <w:pPr>
      <w:keepNext/>
      <w:keepLines/>
      <w:spacing w:after="13" w:line="251" w:lineRule="auto"/>
      <w:ind w:left="10" w:hanging="10"/>
      <w:outlineLvl w:val="2"/>
    </w:pPr>
    <w:rPr>
      <w:rFonts w:ascii="Century Gothic" w:eastAsia="Century Gothic" w:hAnsi="Century Gothic" w:cs="Times New Roman"/>
      <w:b/>
      <w:color w:val="000000"/>
      <w:lang w:eastAsia="ja-JP"/>
    </w:rPr>
  </w:style>
  <w:style w:type="paragraph" w:styleId="Heading4">
    <w:name w:val="heading 4"/>
    <w:next w:val="Normal"/>
    <w:link w:val="Heading4Char"/>
    <w:unhideWhenUsed/>
    <w:qFormat/>
    <w:rsid w:val="0086431A"/>
    <w:pPr>
      <w:keepNext/>
      <w:keepLines/>
      <w:spacing w:after="13" w:line="251" w:lineRule="auto"/>
      <w:ind w:left="10" w:hanging="10"/>
      <w:outlineLvl w:val="3"/>
    </w:pPr>
    <w:rPr>
      <w:rFonts w:ascii="Century Gothic" w:eastAsia="Century Gothic" w:hAnsi="Century Gothic" w:cs="Times New Roman"/>
      <w:b/>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6431A"/>
    <w:rPr>
      <w:rFonts w:ascii="Century Gothic" w:eastAsia="Century Gothic" w:hAnsi="Century Gothic" w:cs="Times New Roman"/>
      <w:b/>
      <w:color w:val="000000"/>
      <w:lang w:eastAsia="ja-JP"/>
    </w:rPr>
  </w:style>
  <w:style w:type="character" w:customStyle="1" w:styleId="Heading4Char">
    <w:name w:val="Heading 4 Char"/>
    <w:basedOn w:val="DefaultParagraphFont"/>
    <w:link w:val="Heading4"/>
    <w:rsid w:val="0086431A"/>
    <w:rPr>
      <w:rFonts w:ascii="Century Gothic" w:eastAsia="Century Gothic" w:hAnsi="Century Gothic" w:cs="Times New Roman"/>
      <w:b/>
      <w:color w:val="00000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31A"/>
    <w:pPr>
      <w:spacing w:after="15" w:line="248" w:lineRule="auto"/>
      <w:ind w:left="10" w:hanging="10"/>
      <w:jc w:val="both"/>
    </w:pPr>
    <w:rPr>
      <w:rFonts w:ascii="Century Gothic" w:eastAsia="Century Gothic" w:hAnsi="Century Gothic" w:cs="Century Gothic"/>
      <w:color w:val="000000"/>
    </w:rPr>
  </w:style>
  <w:style w:type="paragraph" w:styleId="Heading3">
    <w:name w:val="heading 3"/>
    <w:next w:val="Normal"/>
    <w:link w:val="Heading3Char"/>
    <w:unhideWhenUsed/>
    <w:qFormat/>
    <w:rsid w:val="0086431A"/>
    <w:pPr>
      <w:keepNext/>
      <w:keepLines/>
      <w:spacing w:after="13" w:line="251" w:lineRule="auto"/>
      <w:ind w:left="10" w:hanging="10"/>
      <w:outlineLvl w:val="2"/>
    </w:pPr>
    <w:rPr>
      <w:rFonts w:ascii="Century Gothic" w:eastAsia="Century Gothic" w:hAnsi="Century Gothic" w:cs="Times New Roman"/>
      <w:b/>
      <w:color w:val="000000"/>
      <w:lang w:eastAsia="ja-JP"/>
    </w:rPr>
  </w:style>
  <w:style w:type="paragraph" w:styleId="Heading4">
    <w:name w:val="heading 4"/>
    <w:next w:val="Normal"/>
    <w:link w:val="Heading4Char"/>
    <w:unhideWhenUsed/>
    <w:qFormat/>
    <w:rsid w:val="0086431A"/>
    <w:pPr>
      <w:keepNext/>
      <w:keepLines/>
      <w:spacing w:after="13" w:line="251" w:lineRule="auto"/>
      <w:ind w:left="10" w:hanging="10"/>
      <w:outlineLvl w:val="3"/>
    </w:pPr>
    <w:rPr>
      <w:rFonts w:ascii="Century Gothic" w:eastAsia="Century Gothic" w:hAnsi="Century Gothic" w:cs="Times New Roman"/>
      <w:b/>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6431A"/>
    <w:rPr>
      <w:rFonts w:ascii="Century Gothic" w:eastAsia="Century Gothic" w:hAnsi="Century Gothic" w:cs="Times New Roman"/>
      <w:b/>
      <w:color w:val="000000"/>
      <w:lang w:eastAsia="ja-JP"/>
    </w:rPr>
  </w:style>
  <w:style w:type="character" w:customStyle="1" w:styleId="Heading4Char">
    <w:name w:val="Heading 4 Char"/>
    <w:basedOn w:val="DefaultParagraphFont"/>
    <w:link w:val="Heading4"/>
    <w:rsid w:val="0086431A"/>
    <w:rPr>
      <w:rFonts w:ascii="Century Gothic" w:eastAsia="Century Gothic" w:hAnsi="Century Gothic" w:cs="Times New Roman"/>
      <w:b/>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598</Words>
  <Characters>3413</Characters>
  <Application>Microsoft Office Word</Application>
  <DocSecurity>0</DocSecurity>
  <Lines>28</Lines>
  <Paragraphs>8</Paragraphs>
  <ScaleCrop>false</ScaleCrop>
  <Company/>
  <LinksUpToDate>false</LinksUpToDate>
  <CharactersWithSpaces>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Inyimbo</dc:creator>
  <cp:lastModifiedBy>Inyimbo</cp:lastModifiedBy>
  <cp:revision>5</cp:revision>
  <dcterms:created xsi:type="dcterms:W3CDTF">2019-06-28T17:21:00Z</dcterms:created>
  <dcterms:modified xsi:type="dcterms:W3CDTF">2019-06-28T17:24:00Z</dcterms:modified>
</cp:coreProperties>
</file>